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6F" w:rsidRPr="007E13DA" w:rsidRDefault="00B84E6F" w:rsidP="00B84E6F">
      <w:pPr>
        <w:jc w:val="both"/>
        <w:rPr>
          <w:rFonts w:ascii="Times New Roman" w:eastAsia="Times New Roman" w:hAnsi="Times New Roman" w:cs="Times New Roman"/>
          <w:b/>
          <w:bCs/>
          <w:sz w:val="24"/>
          <w:szCs w:val="24"/>
        </w:rPr>
      </w:pPr>
      <w:r w:rsidRPr="007E13DA">
        <w:rPr>
          <w:rFonts w:ascii="Times New Roman" w:eastAsia="Times New Roman" w:hAnsi="Times New Roman" w:cs="Times New Roman"/>
          <w:b/>
          <w:bCs/>
          <w:sz w:val="24"/>
          <w:szCs w:val="24"/>
        </w:rPr>
        <w:t>Pandēmiju ekonomiskās sekas un ietekme uz nākamajām paaudzēm</w:t>
      </w:r>
    </w:p>
    <w:p w:rsidR="00B84E6F" w:rsidRPr="007E13DA" w:rsidRDefault="00B84E6F" w:rsidP="00B84E6F">
      <w:pPr>
        <w:spacing w:after="0"/>
        <w:jc w:val="both"/>
        <w:rPr>
          <w:rFonts w:ascii="Times New Roman" w:hAnsi="Times New Roman" w:cs="Times New Roman"/>
          <w:i/>
          <w:color w:val="1C1C1C"/>
          <w:sz w:val="24"/>
          <w:szCs w:val="24"/>
          <w:shd w:val="clear" w:color="auto" w:fill="FFFFFF"/>
        </w:rPr>
      </w:pPr>
      <w:r w:rsidRPr="007E13DA">
        <w:rPr>
          <w:rFonts w:ascii="Times New Roman" w:hAnsi="Times New Roman" w:cs="Times New Roman"/>
          <w:i/>
          <w:color w:val="1C1C1C"/>
          <w:sz w:val="24"/>
          <w:szCs w:val="24"/>
          <w:shd w:val="clear" w:color="auto" w:fill="FFFFFF"/>
        </w:rPr>
        <w:t xml:space="preserve">Dr.habil.oec. prof. Inna </w:t>
      </w:r>
      <w:proofErr w:type="spellStart"/>
      <w:r w:rsidRPr="007E13DA">
        <w:rPr>
          <w:rFonts w:ascii="Times New Roman" w:hAnsi="Times New Roman" w:cs="Times New Roman"/>
          <w:i/>
          <w:color w:val="1C1C1C"/>
          <w:sz w:val="24"/>
          <w:szCs w:val="24"/>
          <w:shd w:val="clear" w:color="auto" w:fill="FFFFFF"/>
        </w:rPr>
        <w:t>Šteinbuka</w:t>
      </w:r>
      <w:proofErr w:type="spellEnd"/>
    </w:p>
    <w:p w:rsidR="00B84E6F" w:rsidRPr="00514FA4" w:rsidRDefault="00B84E6F" w:rsidP="00B84E6F">
      <w:pPr>
        <w:jc w:val="both"/>
        <w:rPr>
          <w:rFonts w:ascii="Times New Roman" w:hAnsi="Times New Roman" w:cs="Times New Roman"/>
          <w:i/>
          <w:color w:val="1C1C1C"/>
          <w:sz w:val="24"/>
          <w:szCs w:val="24"/>
          <w:shd w:val="clear" w:color="auto" w:fill="FFFFFF"/>
        </w:rPr>
      </w:pPr>
      <w:r w:rsidRPr="00514FA4">
        <w:rPr>
          <w:rFonts w:ascii="Times New Roman" w:eastAsia="Times New Roman" w:hAnsi="Times New Roman" w:cs="Times New Roman"/>
          <w:i/>
          <w:sz w:val="24"/>
          <w:szCs w:val="24"/>
        </w:rPr>
        <w:t>LZA īstenais loceklis</w:t>
      </w:r>
    </w:p>
    <w:p w:rsidR="00B84E6F" w:rsidRPr="00F0580A" w:rsidRDefault="00B84E6F" w:rsidP="00B84E6F">
      <w:pPr>
        <w:jc w:val="both"/>
        <w:rPr>
          <w:rFonts w:ascii="Times New Roman" w:hAnsi="Times New Roman" w:cs="Times New Roman"/>
          <w:color w:val="1C1C1C"/>
          <w:sz w:val="24"/>
          <w:szCs w:val="24"/>
          <w:shd w:val="clear" w:color="auto" w:fill="FFFFFF"/>
        </w:rPr>
      </w:pPr>
      <w:r w:rsidRPr="00F0580A">
        <w:rPr>
          <w:rFonts w:ascii="Times New Roman" w:hAnsi="Times New Roman" w:cs="Times New Roman"/>
          <w:color w:val="1C1C1C"/>
          <w:sz w:val="24"/>
          <w:szCs w:val="24"/>
          <w:shd w:val="clear" w:color="auto" w:fill="FFFFFF"/>
        </w:rPr>
        <w:t xml:space="preserve">Referātā tiks izskatīta valsts parāda pieauguma negatīva ietekme uz labklājību, jo īpaši bērnu un nākošo paaudžu dzīves līmeni. Tiks pievērsta uzmanība sabiedrības atbildībai pandēmijas apkarošanā un respektīvi valsts atbalsta mazināšanā un tautsaimniecības veselīga pieauguma veicināšanai.  </w:t>
      </w:r>
    </w:p>
    <w:p w:rsidR="00B84E6F" w:rsidRPr="00F0580A" w:rsidRDefault="00B84E6F" w:rsidP="00B84E6F">
      <w:pPr>
        <w:jc w:val="both"/>
        <w:rPr>
          <w:rFonts w:ascii="Times New Roman" w:hAnsi="Times New Roman" w:cs="Times New Roman"/>
          <w:color w:val="1C1C1C"/>
          <w:sz w:val="24"/>
          <w:szCs w:val="24"/>
          <w:shd w:val="clear" w:color="auto" w:fill="FFFFFF"/>
        </w:rPr>
      </w:pPr>
      <w:r w:rsidRPr="00F0580A">
        <w:rPr>
          <w:rFonts w:ascii="Times New Roman" w:hAnsi="Times New Roman" w:cs="Times New Roman"/>
          <w:color w:val="1C1C1C"/>
          <w:sz w:val="24"/>
          <w:szCs w:val="24"/>
          <w:shd w:val="clear" w:color="auto" w:fill="FFFFFF"/>
        </w:rPr>
        <w:t xml:space="preserve">COVID-19 izraisītā krīze  ir satricinājusi ne tikai cilvēku dzīvi, bet arī mūsu valsts ekonomiku. Smagi </w:t>
      </w:r>
      <w:r w:rsidRPr="00F0580A">
        <w:rPr>
          <w:rFonts w:ascii="Times New Roman" w:hAnsi="Times New Roman" w:cs="Times New Roman"/>
          <w:sz w:val="24"/>
          <w:szCs w:val="24"/>
        </w:rPr>
        <w:t xml:space="preserve">cietušas vairākas nozares, kas iepriekš ir bijušas ļoti svarīgas Latvijas tautsaimniecībai. </w:t>
      </w:r>
      <w:r w:rsidRPr="00F0580A">
        <w:rPr>
          <w:rFonts w:ascii="Times New Roman" w:hAnsi="Times New Roman" w:cs="Times New Roman"/>
          <w:color w:val="1C1C1C"/>
          <w:sz w:val="24"/>
          <w:szCs w:val="24"/>
          <w:shd w:val="clear" w:color="auto" w:fill="FFFFFF"/>
        </w:rPr>
        <w:t xml:space="preserve">Lai uzturētu “COVID-slimu” ekonomiku pie dzīvības, tāpat kā smagi slimiem pacientiem, arī vairāku ekonomikas sektoru glābšanai tiek pielietota “mākslīgā koma”, kad valsts atbalsts ir vienīgais veids, lai novērstu masveida uzņēmumu bankrotu un mazinātu bezdarbu. Tomēr valsts atbalsta pieaugums 2011.-2021.gados izraisīja budžeta deficīta un valsts parāda straujo pieaugumu. </w:t>
      </w:r>
    </w:p>
    <w:p w:rsidR="00B84E6F" w:rsidRPr="001C0E5B" w:rsidRDefault="00B84E6F" w:rsidP="00B84E6F">
      <w:pPr>
        <w:jc w:val="both"/>
        <w:rPr>
          <w:rFonts w:ascii="Times New Roman" w:hAnsi="Times New Roman" w:cs="Times New Roman"/>
          <w:sz w:val="24"/>
          <w:szCs w:val="24"/>
          <w:lang w:val="en-GB"/>
        </w:rPr>
      </w:pPr>
    </w:p>
    <w:p w:rsidR="00B84E6F" w:rsidRPr="001C0E5B" w:rsidRDefault="00B84E6F" w:rsidP="00B84E6F">
      <w:pPr>
        <w:jc w:val="both"/>
        <w:rPr>
          <w:rFonts w:ascii="Times New Roman" w:eastAsia="Times New Roman" w:hAnsi="Times New Roman" w:cs="Times New Roman"/>
          <w:b/>
          <w:bCs/>
          <w:sz w:val="24"/>
          <w:szCs w:val="24"/>
          <w:lang w:val="en-GB"/>
        </w:rPr>
      </w:pPr>
      <w:r w:rsidRPr="001C0E5B">
        <w:rPr>
          <w:rFonts w:ascii="Times New Roman" w:eastAsia="Times New Roman" w:hAnsi="Times New Roman" w:cs="Times New Roman"/>
          <w:b/>
          <w:bCs/>
          <w:sz w:val="24"/>
          <w:szCs w:val="24"/>
          <w:lang w:val="en-GB"/>
        </w:rPr>
        <w:t>The economic impact of the pandemic on future generations</w:t>
      </w:r>
    </w:p>
    <w:p w:rsidR="00B84E6F" w:rsidRDefault="00B84E6F" w:rsidP="00B84E6F">
      <w:pPr>
        <w:spacing w:after="0"/>
        <w:jc w:val="both"/>
        <w:rPr>
          <w:rFonts w:ascii="Times New Roman" w:hAnsi="Times New Roman" w:cs="Times New Roman"/>
          <w:i/>
          <w:color w:val="1C1C1C"/>
          <w:sz w:val="24"/>
          <w:szCs w:val="24"/>
          <w:shd w:val="clear" w:color="auto" w:fill="FFFFFF"/>
          <w:lang w:val="en-GB"/>
        </w:rPr>
      </w:pPr>
      <w:r>
        <w:rPr>
          <w:rFonts w:ascii="Times New Roman" w:hAnsi="Times New Roman" w:cs="Times New Roman"/>
          <w:i/>
          <w:color w:val="1C1C1C"/>
          <w:sz w:val="24"/>
          <w:szCs w:val="24"/>
          <w:shd w:val="clear" w:color="auto" w:fill="FFFFFF"/>
        </w:rPr>
        <w:t>Dr.habil.oec. p</w:t>
      </w:r>
      <w:proofErr w:type="spellStart"/>
      <w:r>
        <w:rPr>
          <w:rFonts w:ascii="Times New Roman" w:hAnsi="Times New Roman" w:cs="Times New Roman"/>
          <w:i/>
          <w:color w:val="1C1C1C"/>
          <w:sz w:val="24"/>
          <w:szCs w:val="24"/>
          <w:shd w:val="clear" w:color="auto" w:fill="FFFFFF"/>
          <w:lang w:val="en-GB"/>
        </w:rPr>
        <w:t>rof</w:t>
      </w:r>
      <w:proofErr w:type="spellEnd"/>
      <w:r>
        <w:rPr>
          <w:rFonts w:ascii="Times New Roman" w:hAnsi="Times New Roman" w:cs="Times New Roman"/>
          <w:i/>
          <w:color w:val="1C1C1C"/>
          <w:sz w:val="24"/>
          <w:szCs w:val="24"/>
          <w:shd w:val="clear" w:color="auto" w:fill="FFFFFF"/>
          <w:lang w:val="en-GB"/>
        </w:rPr>
        <w:t xml:space="preserve">. </w:t>
      </w:r>
      <w:r w:rsidRPr="001C0E5B">
        <w:rPr>
          <w:rFonts w:ascii="Times New Roman" w:hAnsi="Times New Roman" w:cs="Times New Roman"/>
          <w:i/>
          <w:color w:val="1C1C1C"/>
          <w:sz w:val="24"/>
          <w:szCs w:val="24"/>
          <w:shd w:val="clear" w:color="auto" w:fill="FFFFFF"/>
          <w:lang w:val="en-GB"/>
        </w:rPr>
        <w:t xml:space="preserve">Inna </w:t>
      </w:r>
      <w:proofErr w:type="spellStart"/>
      <w:r w:rsidRPr="001C0E5B">
        <w:rPr>
          <w:rFonts w:ascii="Times New Roman" w:hAnsi="Times New Roman" w:cs="Times New Roman"/>
          <w:i/>
          <w:color w:val="1C1C1C"/>
          <w:sz w:val="24"/>
          <w:szCs w:val="24"/>
          <w:shd w:val="clear" w:color="auto" w:fill="FFFFFF"/>
          <w:lang w:val="en-GB"/>
        </w:rPr>
        <w:t>Šteinbuka</w:t>
      </w:r>
      <w:proofErr w:type="spellEnd"/>
    </w:p>
    <w:p w:rsidR="00B84E6F" w:rsidRPr="001C0E5B" w:rsidRDefault="00B84E6F" w:rsidP="00B84E6F">
      <w:pPr>
        <w:rPr>
          <w:rFonts w:ascii="Times New Roman" w:hAnsi="Times New Roman" w:cs="Times New Roman"/>
          <w:i/>
          <w:sz w:val="24"/>
          <w:szCs w:val="24"/>
          <w:lang w:val="en-US"/>
        </w:rPr>
      </w:pPr>
      <w:r w:rsidRPr="001C0E5B">
        <w:rPr>
          <w:rStyle w:val="y2iqfc"/>
          <w:rFonts w:ascii="Times New Roman" w:hAnsi="Times New Roman" w:cs="Times New Roman"/>
          <w:i/>
          <w:sz w:val="24"/>
          <w:szCs w:val="24"/>
          <w:lang w:val="en"/>
        </w:rPr>
        <w:t>Full member of the LAS</w:t>
      </w:r>
    </w:p>
    <w:p w:rsidR="00B84E6F" w:rsidRPr="001C0E5B" w:rsidRDefault="00B84E6F" w:rsidP="00B84E6F">
      <w:pPr>
        <w:jc w:val="both"/>
        <w:rPr>
          <w:rFonts w:ascii="Times New Roman" w:hAnsi="Times New Roman" w:cs="Times New Roman"/>
          <w:sz w:val="24"/>
          <w:szCs w:val="24"/>
          <w:lang w:val="en-GB"/>
        </w:rPr>
      </w:pPr>
      <w:r w:rsidRPr="001C0E5B">
        <w:rPr>
          <w:rFonts w:ascii="Times New Roman" w:hAnsi="Times New Roman" w:cs="Times New Roman"/>
          <w:sz w:val="24"/>
          <w:szCs w:val="24"/>
          <w:lang w:val="en-GB"/>
        </w:rPr>
        <w:t xml:space="preserve">The presentation will examine the negative impact of increasing public debt on welfare, especially on the living standards of children and future generations. Attention </w:t>
      </w:r>
      <w:proofErr w:type="gramStart"/>
      <w:r w:rsidRPr="001C0E5B">
        <w:rPr>
          <w:rFonts w:ascii="Times New Roman" w:hAnsi="Times New Roman" w:cs="Times New Roman"/>
          <w:sz w:val="24"/>
          <w:szCs w:val="24"/>
          <w:lang w:val="en-GB"/>
        </w:rPr>
        <w:t>will be paid</w:t>
      </w:r>
      <w:proofErr w:type="gramEnd"/>
      <w:r w:rsidRPr="001C0E5B">
        <w:rPr>
          <w:rFonts w:ascii="Times New Roman" w:hAnsi="Times New Roman" w:cs="Times New Roman"/>
          <w:sz w:val="24"/>
          <w:szCs w:val="24"/>
          <w:lang w:val="en-GB"/>
        </w:rPr>
        <w:t xml:space="preserve"> to the public responsibility to combat the pandemic and respectively to reduce state support and facilitate healthy economic growth.</w:t>
      </w:r>
    </w:p>
    <w:p w:rsidR="00B84E6F" w:rsidRPr="001C0E5B" w:rsidRDefault="00B84E6F" w:rsidP="00B84E6F">
      <w:pPr>
        <w:jc w:val="both"/>
        <w:rPr>
          <w:rFonts w:ascii="Times New Roman" w:hAnsi="Times New Roman" w:cs="Times New Roman"/>
          <w:sz w:val="24"/>
          <w:szCs w:val="24"/>
          <w:lang w:val="en-GB"/>
        </w:rPr>
      </w:pPr>
      <w:r w:rsidRPr="001C0E5B">
        <w:rPr>
          <w:rFonts w:ascii="Times New Roman" w:hAnsi="Times New Roman" w:cs="Times New Roman"/>
          <w:sz w:val="24"/>
          <w:szCs w:val="24"/>
          <w:lang w:val="en-GB"/>
        </w:rPr>
        <w:t xml:space="preserve">The COVID-19 crisis has shaken not only people's lives but also our country's economy. Several sectors that have previously been very important to the Latvian economy </w:t>
      </w:r>
      <w:proofErr w:type="gramStart"/>
      <w:r w:rsidRPr="001C0E5B">
        <w:rPr>
          <w:rFonts w:ascii="Times New Roman" w:hAnsi="Times New Roman" w:cs="Times New Roman"/>
          <w:sz w:val="24"/>
          <w:szCs w:val="24"/>
          <w:lang w:val="en-GB"/>
        </w:rPr>
        <w:t>have been hit</w:t>
      </w:r>
      <w:proofErr w:type="gramEnd"/>
      <w:r w:rsidRPr="001C0E5B">
        <w:rPr>
          <w:rFonts w:ascii="Times New Roman" w:hAnsi="Times New Roman" w:cs="Times New Roman"/>
          <w:sz w:val="24"/>
          <w:szCs w:val="24"/>
          <w:lang w:val="en-GB"/>
        </w:rPr>
        <w:t xml:space="preserve"> hard. In order to keep the “COVID-sick” economy alive, like for severely ill patients, an 'artificial coma' has been used to rescue several sectors of the economy, as state support being the only way to prevent mass corporate bankruptcies and reduce unemployment. However, the increase of state support in 2011-2021 led to a sharp increase of the budget deficit and government debt.</w:t>
      </w:r>
    </w:p>
    <w:p w:rsidR="008D21C0" w:rsidRDefault="008D21C0">
      <w:bookmarkStart w:id="0" w:name="_GoBack"/>
      <w:bookmarkEnd w:id="0"/>
    </w:p>
    <w:sectPr w:rsidR="008D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6F"/>
    <w:rsid w:val="008D21C0"/>
    <w:rsid w:val="00B8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D632B-BD43-4FCB-AE16-F991ACDC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6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B8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2022-01-25T15:50:00Z</dcterms:created>
  <dcterms:modified xsi:type="dcterms:W3CDTF">2022-01-25T15:50:00Z</dcterms:modified>
</cp:coreProperties>
</file>