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DE1" w:rsidRPr="00F0580A" w:rsidRDefault="00626DE1" w:rsidP="00626DE1">
      <w:pPr>
        <w:jc w:val="both"/>
        <w:rPr>
          <w:rFonts w:ascii="Times New Roman" w:hAnsi="Times New Roman" w:cs="Times New Roman"/>
          <w:b/>
          <w:bCs/>
          <w:sz w:val="24"/>
          <w:szCs w:val="24"/>
        </w:rPr>
      </w:pPr>
      <w:r w:rsidRPr="00F0580A">
        <w:rPr>
          <w:rFonts w:ascii="Times New Roman" w:hAnsi="Times New Roman" w:cs="Times New Roman"/>
          <w:b/>
          <w:bCs/>
          <w:sz w:val="24"/>
          <w:szCs w:val="24"/>
        </w:rPr>
        <w:t>Garīgās veselības veicināšana skolās: longitudināls pētījums pandēmijas laikā</w:t>
      </w:r>
    </w:p>
    <w:p w:rsidR="00626DE1" w:rsidRPr="00134CE8" w:rsidRDefault="00626DE1" w:rsidP="00626DE1">
      <w:pPr>
        <w:spacing w:after="0"/>
        <w:jc w:val="both"/>
        <w:rPr>
          <w:rFonts w:ascii="Times New Roman" w:hAnsi="Times New Roman" w:cs="Times New Roman"/>
          <w:bCs/>
          <w:i/>
          <w:iCs/>
          <w:sz w:val="24"/>
          <w:szCs w:val="24"/>
        </w:rPr>
      </w:pPr>
      <w:r w:rsidRPr="00134CE8">
        <w:rPr>
          <w:rFonts w:ascii="Times New Roman" w:hAnsi="Times New Roman" w:cs="Times New Roman"/>
          <w:i/>
          <w:sz w:val="24"/>
          <w:szCs w:val="24"/>
        </w:rPr>
        <w:t xml:space="preserve">Dr. psych. asoc. prof. </w:t>
      </w:r>
      <w:r w:rsidRPr="00134CE8">
        <w:rPr>
          <w:rFonts w:ascii="Times New Roman" w:hAnsi="Times New Roman" w:cs="Times New Roman"/>
          <w:bCs/>
          <w:i/>
          <w:iCs/>
          <w:sz w:val="24"/>
          <w:szCs w:val="24"/>
        </w:rPr>
        <w:t xml:space="preserve">Ieva </w:t>
      </w:r>
      <w:proofErr w:type="spellStart"/>
      <w:r w:rsidRPr="00134CE8">
        <w:rPr>
          <w:rFonts w:ascii="Times New Roman" w:hAnsi="Times New Roman" w:cs="Times New Roman"/>
          <w:bCs/>
          <w:i/>
          <w:iCs/>
          <w:sz w:val="24"/>
          <w:szCs w:val="24"/>
        </w:rPr>
        <w:t>Stokenberga</w:t>
      </w:r>
      <w:proofErr w:type="spellEnd"/>
      <w:r w:rsidRPr="00134CE8">
        <w:rPr>
          <w:rFonts w:ascii="Times New Roman" w:hAnsi="Times New Roman" w:cs="Times New Roman"/>
          <w:bCs/>
          <w:i/>
          <w:iCs/>
          <w:sz w:val="24"/>
          <w:szCs w:val="24"/>
        </w:rPr>
        <w:t>, Dr.psych. prof. Baiba Martinsone</w:t>
      </w:r>
    </w:p>
    <w:p w:rsidR="00626DE1" w:rsidRPr="00F0580A" w:rsidRDefault="00626DE1" w:rsidP="00626DE1">
      <w:pPr>
        <w:jc w:val="both"/>
        <w:rPr>
          <w:rFonts w:ascii="Times New Roman" w:hAnsi="Times New Roman" w:cs="Times New Roman"/>
          <w:i/>
          <w:iCs/>
          <w:sz w:val="24"/>
          <w:szCs w:val="24"/>
        </w:rPr>
      </w:pPr>
      <w:r w:rsidRPr="00F0580A">
        <w:rPr>
          <w:rFonts w:ascii="Times New Roman" w:hAnsi="Times New Roman" w:cs="Times New Roman"/>
          <w:i/>
          <w:iCs/>
          <w:sz w:val="24"/>
          <w:szCs w:val="24"/>
        </w:rPr>
        <w:t>Latvijas Universitāte, Pedagoģijas, psiholoģijas un mākslas fakultāte</w:t>
      </w:r>
    </w:p>
    <w:p w:rsidR="00626DE1" w:rsidRPr="00F0580A" w:rsidRDefault="00626DE1" w:rsidP="00626DE1">
      <w:pPr>
        <w:jc w:val="both"/>
        <w:rPr>
          <w:rFonts w:ascii="Times New Roman" w:hAnsi="Times New Roman" w:cs="Times New Roman"/>
          <w:sz w:val="24"/>
          <w:szCs w:val="24"/>
        </w:rPr>
      </w:pPr>
      <w:r w:rsidRPr="00F0580A">
        <w:rPr>
          <w:rFonts w:ascii="Times New Roman" w:hAnsi="Times New Roman" w:cs="Times New Roman"/>
          <w:sz w:val="24"/>
          <w:szCs w:val="24"/>
        </w:rPr>
        <w:t>Programmas “Garīgās veselības veicināšana skolās” efektivitātes novērtēšanas pētījums sakrita ar pandēmijas laiku un attālinātām mācībām 2020. / 2021.mācību gadā. Pētījumā Latvijā tika iesaistīti 2187 Siguldas novada bērni un pusaudži (3-16 gadi), viņu vecāki un 135 pedagogi. Var secināt, ka pandēmijas un attālināto mācību iespaidā notikusi stagnācija vai lejupslīde bērnu un pusaudžu sociāli emocionālās kompetences attīstībā, kas rada risku viņu mentālajai veselībai un mācīšanās efektivitātei. Atbalstu bērniem un pusaudžiem var sniegt, īstenojot programmu sociāli emocionālās kompetences attīstībai, kas ietver atbalstu pedagogiem un sadarbību starp izglītības iestādēm un vecākiem.</w:t>
      </w:r>
    </w:p>
    <w:p w:rsidR="00626DE1" w:rsidRPr="00F0580A" w:rsidRDefault="00626DE1" w:rsidP="00626DE1">
      <w:pPr>
        <w:jc w:val="both"/>
        <w:rPr>
          <w:rFonts w:ascii="Times New Roman" w:hAnsi="Times New Roman" w:cs="Times New Roman"/>
          <w:b/>
          <w:bCs/>
          <w:sz w:val="24"/>
          <w:szCs w:val="24"/>
        </w:rPr>
      </w:pPr>
    </w:p>
    <w:p w:rsidR="00626DE1" w:rsidRPr="00F0580A" w:rsidRDefault="00626DE1" w:rsidP="00626DE1">
      <w:pPr>
        <w:jc w:val="both"/>
        <w:rPr>
          <w:rFonts w:ascii="Times New Roman" w:hAnsi="Times New Roman" w:cs="Times New Roman"/>
          <w:b/>
          <w:bCs/>
          <w:sz w:val="24"/>
          <w:szCs w:val="24"/>
        </w:rPr>
      </w:pPr>
      <w:proofErr w:type="spellStart"/>
      <w:r w:rsidRPr="00F0580A">
        <w:rPr>
          <w:rFonts w:ascii="Times New Roman" w:hAnsi="Times New Roman" w:cs="Times New Roman"/>
          <w:b/>
          <w:bCs/>
          <w:sz w:val="24"/>
          <w:szCs w:val="24"/>
        </w:rPr>
        <w:t>Promoting</w:t>
      </w:r>
      <w:proofErr w:type="spellEnd"/>
      <w:r w:rsidRPr="00F0580A">
        <w:rPr>
          <w:rFonts w:ascii="Times New Roman" w:hAnsi="Times New Roman" w:cs="Times New Roman"/>
          <w:b/>
          <w:bCs/>
          <w:sz w:val="24"/>
          <w:szCs w:val="24"/>
        </w:rPr>
        <w:t xml:space="preserve"> </w:t>
      </w:r>
      <w:proofErr w:type="spellStart"/>
      <w:r w:rsidRPr="00F0580A">
        <w:rPr>
          <w:rFonts w:ascii="Times New Roman" w:hAnsi="Times New Roman" w:cs="Times New Roman"/>
          <w:b/>
          <w:bCs/>
          <w:sz w:val="24"/>
          <w:szCs w:val="24"/>
        </w:rPr>
        <w:t>mental</w:t>
      </w:r>
      <w:proofErr w:type="spellEnd"/>
      <w:r w:rsidRPr="00F0580A">
        <w:rPr>
          <w:rFonts w:ascii="Times New Roman" w:hAnsi="Times New Roman" w:cs="Times New Roman"/>
          <w:b/>
          <w:bCs/>
          <w:sz w:val="24"/>
          <w:szCs w:val="24"/>
        </w:rPr>
        <w:t xml:space="preserve"> </w:t>
      </w:r>
      <w:proofErr w:type="spellStart"/>
      <w:r w:rsidRPr="00F0580A">
        <w:rPr>
          <w:rFonts w:ascii="Times New Roman" w:hAnsi="Times New Roman" w:cs="Times New Roman"/>
          <w:b/>
          <w:bCs/>
          <w:sz w:val="24"/>
          <w:szCs w:val="24"/>
        </w:rPr>
        <w:t>health</w:t>
      </w:r>
      <w:proofErr w:type="spellEnd"/>
      <w:r w:rsidRPr="00F0580A">
        <w:rPr>
          <w:rFonts w:ascii="Times New Roman" w:hAnsi="Times New Roman" w:cs="Times New Roman"/>
          <w:b/>
          <w:bCs/>
          <w:sz w:val="24"/>
          <w:szCs w:val="24"/>
        </w:rPr>
        <w:t xml:space="preserve"> </w:t>
      </w:r>
      <w:proofErr w:type="spellStart"/>
      <w:r w:rsidRPr="00F0580A">
        <w:rPr>
          <w:rFonts w:ascii="Times New Roman" w:hAnsi="Times New Roman" w:cs="Times New Roman"/>
          <w:b/>
          <w:bCs/>
          <w:sz w:val="24"/>
          <w:szCs w:val="24"/>
        </w:rPr>
        <w:t>at</w:t>
      </w:r>
      <w:proofErr w:type="spellEnd"/>
      <w:r w:rsidRPr="00F0580A">
        <w:rPr>
          <w:rFonts w:ascii="Times New Roman" w:hAnsi="Times New Roman" w:cs="Times New Roman"/>
          <w:b/>
          <w:bCs/>
          <w:sz w:val="24"/>
          <w:szCs w:val="24"/>
        </w:rPr>
        <w:t xml:space="preserve"> </w:t>
      </w:r>
      <w:proofErr w:type="spellStart"/>
      <w:r w:rsidRPr="00F0580A">
        <w:rPr>
          <w:rFonts w:ascii="Times New Roman" w:hAnsi="Times New Roman" w:cs="Times New Roman"/>
          <w:b/>
          <w:bCs/>
          <w:sz w:val="24"/>
          <w:szCs w:val="24"/>
        </w:rPr>
        <w:t>schools</w:t>
      </w:r>
      <w:proofErr w:type="spellEnd"/>
      <w:r w:rsidRPr="00F0580A">
        <w:rPr>
          <w:rFonts w:ascii="Times New Roman" w:hAnsi="Times New Roman" w:cs="Times New Roman"/>
          <w:b/>
          <w:bCs/>
          <w:sz w:val="24"/>
          <w:szCs w:val="24"/>
        </w:rPr>
        <w:t xml:space="preserve">: a </w:t>
      </w:r>
      <w:proofErr w:type="spellStart"/>
      <w:r w:rsidRPr="00F0580A">
        <w:rPr>
          <w:rFonts w:ascii="Times New Roman" w:hAnsi="Times New Roman" w:cs="Times New Roman"/>
          <w:b/>
          <w:bCs/>
          <w:sz w:val="24"/>
          <w:szCs w:val="24"/>
        </w:rPr>
        <w:t>longitudinal</w:t>
      </w:r>
      <w:proofErr w:type="spellEnd"/>
      <w:r w:rsidRPr="00F0580A">
        <w:rPr>
          <w:rFonts w:ascii="Times New Roman" w:hAnsi="Times New Roman" w:cs="Times New Roman"/>
          <w:b/>
          <w:bCs/>
          <w:sz w:val="24"/>
          <w:szCs w:val="24"/>
        </w:rPr>
        <w:t> </w:t>
      </w:r>
      <w:proofErr w:type="spellStart"/>
      <w:r w:rsidRPr="00F0580A">
        <w:rPr>
          <w:rFonts w:ascii="Times New Roman" w:hAnsi="Times New Roman" w:cs="Times New Roman"/>
          <w:b/>
          <w:bCs/>
          <w:sz w:val="24"/>
          <w:szCs w:val="24"/>
        </w:rPr>
        <w:t>study</w:t>
      </w:r>
      <w:proofErr w:type="spellEnd"/>
      <w:r w:rsidRPr="00F0580A">
        <w:rPr>
          <w:rFonts w:ascii="Times New Roman" w:hAnsi="Times New Roman" w:cs="Times New Roman"/>
          <w:b/>
          <w:bCs/>
          <w:sz w:val="24"/>
          <w:szCs w:val="24"/>
        </w:rPr>
        <w:t> </w:t>
      </w:r>
      <w:proofErr w:type="spellStart"/>
      <w:r w:rsidRPr="00F0580A">
        <w:rPr>
          <w:rFonts w:ascii="Times New Roman" w:hAnsi="Times New Roman" w:cs="Times New Roman"/>
          <w:b/>
          <w:bCs/>
          <w:sz w:val="24"/>
          <w:szCs w:val="24"/>
        </w:rPr>
        <w:t>during</w:t>
      </w:r>
      <w:proofErr w:type="spellEnd"/>
      <w:r w:rsidRPr="00F0580A">
        <w:rPr>
          <w:rFonts w:ascii="Times New Roman" w:hAnsi="Times New Roman" w:cs="Times New Roman"/>
          <w:b/>
          <w:bCs/>
          <w:sz w:val="24"/>
          <w:szCs w:val="24"/>
        </w:rPr>
        <w:t xml:space="preserve"> the </w:t>
      </w:r>
      <w:proofErr w:type="spellStart"/>
      <w:r w:rsidRPr="00F0580A">
        <w:rPr>
          <w:rFonts w:ascii="Times New Roman" w:hAnsi="Times New Roman" w:cs="Times New Roman"/>
          <w:b/>
          <w:bCs/>
          <w:sz w:val="24"/>
          <w:szCs w:val="24"/>
        </w:rPr>
        <w:t>pandemic</w:t>
      </w:r>
      <w:proofErr w:type="spellEnd"/>
    </w:p>
    <w:p w:rsidR="00626DE1" w:rsidRPr="00134CE8" w:rsidRDefault="00626DE1" w:rsidP="00626DE1">
      <w:pPr>
        <w:spacing w:after="0"/>
        <w:jc w:val="both"/>
        <w:rPr>
          <w:rFonts w:ascii="Times New Roman" w:hAnsi="Times New Roman" w:cs="Times New Roman"/>
          <w:bCs/>
          <w:i/>
          <w:iCs/>
          <w:sz w:val="24"/>
          <w:szCs w:val="24"/>
        </w:rPr>
      </w:pPr>
      <w:r w:rsidRPr="00134CE8">
        <w:rPr>
          <w:rFonts w:ascii="Times New Roman" w:hAnsi="Times New Roman" w:cs="Times New Roman"/>
          <w:i/>
          <w:sz w:val="24"/>
          <w:szCs w:val="24"/>
        </w:rPr>
        <w:t xml:space="preserve">Dr. psych. asoc. prof. </w:t>
      </w:r>
      <w:r w:rsidRPr="00134CE8">
        <w:rPr>
          <w:rFonts w:ascii="Times New Roman" w:hAnsi="Times New Roman" w:cs="Times New Roman"/>
          <w:bCs/>
          <w:i/>
          <w:iCs/>
          <w:sz w:val="24"/>
          <w:szCs w:val="24"/>
        </w:rPr>
        <w:t xml:space="preserve">Ieva </w:t>
      </w:r>
      <w:proofErr w:type="spellStart"/>
      <w:r w:rsidRPr="00134CE8">
        <w:rPr>
          <w:rFonts w:ascii="Times New Roman" w:hAnsi="Times New Roman" w:cs="Times New Roman"/>
          <w:bCs/>
          <w:i/>
          <w:iCs/>
          <w:sz w:val="24"/>
          <w:szCs w:val="24"/>
        </w:rPr>
        <w:t>Stokenberga</w:t>
      </w:r>
      <w:proofErr w:type="spellEnd"/>
      <w:r w:rsidRPr="00134CE8">
        <w:rPr>
          <w:rFonts w:ascii="Times New Roman" w:hAnsi="Times New Roman" w:cs="Times New Roman"/>
          <w:bCs/>
          <w:i/>
          <w:iCs/>
          <w:sz w:val="24"/>
          <w:szCs w:val="24"/>
        </w:rPr>
        <w:t>, Dr.psych. prof. Baiba Martinsone</w:t>
      </w:r>
    </w:p>
    <w:p w:rsidR="00626DE1" w:rsidRPr="00F0580A" w:rsidRDefault="00626DE1" w:rsidP="00626DE1">
      <w:pPr>
        <w:jc w:val="both"/>
        <w:rPr>
          <w:rFonts w:ascii="Times New Roman" w:hAnsi="Times New Roman" w:cs="Times New Roman"/>
          <w:i/>
          <w:iCs/>
          <w:sz w:val="24"/>
          <w:szCs w:val="24"/>
          <w:lang w:val="en-GB"/>
        </w:rPr>
      </w:pPr>
      <w:r w:rsidRPr="00F0580A">
        <w:rPr>
          <w:rFonts w:ascii="Times New Roman" w:hAnsi="Times New Roman" w:cs="Times New Roman"/>
          <w:i/>
          <w:iCs/>
          <w:sz w:val="24"/>
          <w:szCs w:val="24"/>
          <w:lang w:val="en-GB"/>
        </w:rPr>
        <w:t>University of Latvia, Faculty of Education, Psychology, and Art</w:t>
      </w:r>
    </w:p>
    <w:p w:rsidR="00626DE1" w:rsidRPr="00F0580A" w:rsidRDefault="00626DE1" w:rsidP="00626DE1">
      <w:pPr>
        <w:pStyle w:val="mt-translation"/>
        <w:spacing w:before="0" w:beforeAutospacing="0" w:after="0" w:afterAutospacing="0"/>
        <w:jc w:val="both"/>
        <w:rPr>
          <w:lang w:val="en-GB"/>
        </w:rPr>
      </w:pPr>
      <w:r w:rsidRPr="00F0580A">
        <w:rPr>
          <w:lang w:val="en-GB"/>
        </w:rPr>
        <w:t xml:space="preserve">The study evaluating the effectiveness of the program “Promoting Mental Health in Schools” coincided with the pandemic and remote learning in the 2020/2021 school year. A total of 2187 children and adolescents (3-16 years old), their parents, and 135 teachers from the </w:t>
      </w:r>
      <w:proofErr w:type="spellStart"/>
      <w:r w:rsidRPr="00F0580A">
        <w:rPr>
          <w:lang w:val="en-GB"/>
        </w:rPr>
        <w:t>Sigulda</w:t>
      </w:r>
      <w:proofErr w:type="spellEnd"/>
      <w:r w:rsidRPr="00F0580A">
        <w:rPr>
          <w:lang w:val="en-GB"/>
        </w:rPr>
        <w:t xml:space="preserve"> region in Latvia were involved in the study. It </w:t>
      </w:r>
      <w:proofErr w:type="gramStart"/>
      <w:r w:rsidRPr="00F0580A">
        <w:rPr>
          <w:lang w:val="en-GB"/>
        </w:rPr>
        <w:t>can be concluded</w:t>
      </w:r>
      <w:proofErr w:type="gramEnd"/>
      <w:r w:rsidRPr="00F0580A">
        <w:rPr>
          <w:lang w:val="en-GB"/>
        </w:rPr>
        <w:t xml:space="preserve"> that the pandemic and remote learning have led to either the decline or the stagnation of the development of the socio-emotional competence of children and adolescents, posing a risk to their mental health and learning effectiveness. Support for children and adolescents </w:t>
      </w:r>
      <w:proofErr w:type="gramStart"/>
      <w:r w:rsidRPr="00F0580A">
        <w:rPr>
          <w:lang w:val="en-GB"/>
        </w:rPr>
        <w:t>can be provided</w:t>
      </w:r>
      <w:proofErr w:type="gramEnd"/>
      <w:r w:rsidRPr="00F0580A">
        <w:rPr>
          <w:lang w:val="en-GB"/>
        </w:rPr>
        <w:t xml:space="preserve"> with a mental health promotion program focusing on socio-emotional competence, which includes support for teachers and cooperation between educational institutions and parents.</w:t>
      </w:r>
    </w:p>
    <w:p w:rsidR="008D21C0" w:rsidRDefault="008D21C0">
      <w:bookmarkStart w:id="0" w:name="_GoBack"/>
      <w:bookmarkEnd w:id="0"/>
    </w:p>
    <w:sectPr w:rsidR="008D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E1"/>
    <w:rsid w:val="00626DE1"/>
    <w:rsid w:val="008D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FF893-9E8F-430B-9D12-B362B50E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E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translation">
    <w:name w:val="mt-translation"/>
    <w:basedOn w:val="Normal"/>
    <w:rsid w:val="00626DE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2022-01-25T15:54:00Z</dcterms:created>
  <dcterms:modified xsi:type="dcterms:W3CDTF">2022-01-25T15:55:00Z</dcterms:modified>
</cp:coreProperties>
</file>