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6798" w14:textId="77777777" w:rsidR="000F17B1" w:rsidRDefault="00814B08">
      <w:pPr>
        <w:pStyle w:val="Heading2"/>
        <w:shd w:val="clear" w:color="auto" w:fill="FCFCFC"/>
        <w:rPr>
          <w:sz w:val="32"/>
          <w:szCs w:val="32"/>
        </w:rPr>
      </w:pPr>
      <w:bookmarkStart w:id="0" w:name="_Hlk97112511"/>
      <w:r>
        <w:rPr>
          <w:sz w:val="32"/>
          <w:szCs w:val="32"/>
        </w:rPr>
        <w:t>LU 80. starptautiskā konference</w:t>
      </w:r>
    </w:p>
    <w:p w14:paraId="4209ED30" w14:textId="77777777" w:rsidR="000F17B1" w:rsidRDefault="00814B08">
      <w:pPr>
        <w:pStyle w:val="Heading2"/>
        <w:shd w:val="clear" w:color="auto" w:fill="FCFCFC"/>
        <w:rPr>
          <w:sz w:val="32"/>
          <w:szCs w:val="32"/>
        </w:rPr>
      </w:pPr>
      <w:r>
        <w:rPr>
          <w:sz w:val="32"/>
          <w:szCs w:val="32"/>
        </w:rPr>
        <w:t>SOCIĀLĀS LABKLĀJĪBAS UN SOCIĀLĀ DARBA sekcija</w:t>
      </w:r>
    </w:p>
    <w:p w14:paraId="11DD2268" w14:textId="77777777" w:rsidR="000F17B1" w:rsidRDefault="00814B08">
      <w:pPr>
        <w:pStyle w:val="Heading2"/>
        <w:shd w:val="clear" w:color="auto" w:fill="FCFCFC"/>
        <w:rPr>
          <w:sz w:val="32"/>
          <w:szCs w:val="32"/>
        </w:rPr>
      </w:pPr>
      <w:r>
        <w:rPr>
          <w:sz w:val="32"/>
          <w:szCs w:val="32"/>
        </w:rPr>
        <w:t>25. martā plkst. 9:00-10:30 ZOOM</w:t>
      </w:r>
    </w:p>
    <w:bookmarkEnd w:id="0"/>
    <w:p w14:paraId="6B7DACB2" w14:textId="77777777" w:rsidR="000F17B1" w:rsidRDefault="000F17B1">
      <w:pPr>
        <w:rPr>
          <w:rFonts w:ascii="Arial" w:hAnsi="Arial" w:cs="Arial"/>
          <w:color w:val="555555"/>
        </w:rPr>
      </w:pPr>
    </w:p>
    <w:p w14:paraId="4F571C5A" w14:textId="77777777" w:rsidR="000F17B1" w:rsidRDefault="00814B08">
      <w:r>
        <w:rPr>
          <w:i/>
          <w:iCs/>
        </w:rPr>
        <w:t xml:space="preserve">Līga Rasnača un Mareks </w:t>
      </w:r>
      <w:proofErr w:type="spellStart"/>
      <w:r>
        <w:rPr>
          <w:i/>
          <w:iCs/>
        </w:rPr>
        <w:t>Niklass</w:t>
      </w:r>
      <w:proofErr w:type="spellEnd"/>
      <w:r>
        <w:t>, Latvijas Universitāte</w:t>
      </w:r>
    </w:p>
    <w:p w14:paraId="5BE793EB" w14:textId="77777777" w:rsidR="000F17B1" w:rsidRDefault="00814B08">
      <w:r>
        <w:t>SOCIĀLĀS MIJIEDARBĪBAS IZMAIŅAS SOCIĀLAJĀ DARBĀ COVID-19 LAIKĀ</w:t>
      </w:r>
    </w:p>
    <w:p w14:paraId="5E227570" w14:textId="77777777" w:rsidR="000F17B1" w:rsidRDefault="00814B08">
      <w:pPr>
        <w:jc w:val="both"/>
      </w:pPr>
      <w:r>
        <w:t>Pētījuma mērķis ir noskaidrot sociālo darbinieku sociālās mijiedarbības izmaiņas Covid-19 pandēmijas laikā. Uzmanība tiek pievērsta sociālajai mijiedarbībai starp sociālajiem darbiniekiem, viņu kolēģiem, pakalpojumu lietotājiem un administrāciju. Ko var uz</w:t>
      </w:r>
      <w:r>
        <w:t>skatīt par ieguvumiem un kādi ir zaudējumi? Emocionālais stress ir sociālā darba pastāvīga iezīme. Sociālie kontakti ar kolēģiem, kopīgas rūpes un sadarbība ir svarīgi profesionālās darbības elementi. Pandēmija ierobežo tiešos kontaktus, maina sadarbības f</w:t>
      </w:r>
      <w:r>
        <w:t>ormas un kavē neformālo saziņu. Kā sociālie darbinieki rada iespējas pārvarēt spriedzi Covid-19 pandēmijas laikā un uzturēt koleģiālas attiecības? Kā kontakti virtuālajā vidē un mobilie sakari aizstāja tiešas tikšanās ar pakalpojumu lietotājiem? Latvijas s</w:t>
      </w:r>
      <w:r>
        <w:t>ociālā darba pētnieki veica kvalitatīvu pētījumu, lai apzinātu izmaiņas, kas skāra sociālos darbiniekus pandēmijas sākumposmā un vēlākajos posmos, kā arī traucējumus sociālajā mijiedarbībā ar pakalpojumu lietotājiem.</w:t>
      </w:r>
    </w:p>
    <w:p w14:paraId="6B002612" w14:textId="77777777" w:rsidR="000F17B1" w:rsidRDefault="000F17B1">
      <w:pPr>
        <w:jc w:val="both"/>
        <w:rPr>
          <w:i/>
          <w:iCs/>
        </w:rPr>
      </w:pPr>
    </w:p>
    <w:p w14:paraId="7FC17F50" w14:textId="77777777" w:rsidR="000F17B1" w:rsidRDefault="00814B08">
      <w:pPr>
        <w:jc w:val="both"/>
      </w:pPr>
      <w:r>
        <w:rPr>
          <w:i/>
          <w:iCs/>
        </w:rPr>
        <w:t xml:space="preserve">Mārtiņš </w:t>
      </w:r>
      <w:proofErr w:type="spellStart"/>
      <w:r>
        <w:rPr>
          <w:i/>
          <w:iCs/>
        </w:rPr>
        <w:t>Moors</w:t>
      </w:r>
      <w:proofErr w:type="spellEnd"/>
      <w:r>
        <w:t>, Latvijas sociālo darbin</w:t>
      </w:r>
      <w:r>
        <w:t>ieku biedrība, RD Labklājības departaments</w:t>
      </w:r>
    </w:p>
    <w:p w14:paraId="3D3E2D27" w14:textId="77777777" w:rsidR="000F17B1" w:rsidRDefault="00814B08">
      <w:pPr>
        <w:jc w:val="both"/>
      </w:pPr>
      <w:r>
        <w:t>SOCIĀLO DARBINIEKU ĒTIKAS KODEKSA AKTUALIZĒŠANA UN PIEMĒROŠANAS IZAICINĀJUMI</w:t>
      </w:r>
    </w:p>
    <w:p w14:paraId="15570C35" w14:textId="77777777" w:rsidR="000F17B1" w:rsidRDefault="00814B08">
      <w:pPr>
        <w:jc w:val="both"/>
      </w:pPr>
      <w:r>
        <w:t>Spēkā esošais Sociālo darbinieku Ētikas kodekss (ĒK) ir pieņemts pirms gandrīz 21 gada. Kopš tā laika ir jau notikušas vairākas izmaiņas</w:t>
      </w:r>
      <w:r>
        <w:t xml:space="preserve"> gan sociālā darba starptautiskajos dokumentos, gan sabiedriskajos procesos, gan arī sociālajā darbā Latvijā. Kopš </w:t>
      </w:r>
      <w:proofErr w:type="gramStart"/>
      <w:r>
        <w:t>2020.gada</w:t>
      </w:r>
      <w:proofErr w:type="gramEnd"/>
      <w:r>
        <w:t xml:space="preserve"> 13.janvāra Latvijas sociālo darbinieku biedrība (biedrība) ir likumā noteikta kā atbildīgā par ĒK un profesionālās ētikas jautājumu</w:t>
      </w:r>
      <w:r>
        <w:t xml:space="preserve"> aktualizēšanu. Tāpēc biedrība ir sagatavojusi jauna ĒK projektu, kurā ietverti arī vairāki jaunumi ētikas regulējumā, piemēram, dots būtiskāko ĒK jēdzienu, sociālā darba vērtību un ētisko principu skaidrojums, jauns regulējums attiecībā uz duālajām attiec</w:t>
      </w:r>
      <w:r>
        <w:t>ībām, tiesībām atteikties no sadarbības ar klientu, kolēģu kompetences cienīšanu, kolēģu aizstāvību, ētikai attiecībās ar vadību, lietojot digitālās tehnoloģijas u.c., precizēts konfidencialitātes, profesionālās lomas izpildes regulējums un pienākums profe</w:t>
      </w:r>
      <w:r>
        <w:t>sionāli pilnveidoties. Īpašs izaicinājums visai sociālo darbinieku kopienai arī turpmāk būs ĒK iedzīvināšana ikdienas praksē, tāpēc ĒK regulējumā ir ietverta arī LM Sociālā darba speciālistu padomes loma. Padome ir vienīgā struktūrvienība Latvijā, kura apv</w:t>
      </w:r>
      <w:r>
        <w:t>ieno visus sociālā darba profesijā nozīmīgus spēlētājus - profesionālās organizācijas, pašvaldības, augstskolas un LM ierēdņus. Biedrība ir izveidojusi arī Ētikas komisiju. Ir pazīmes, ka Latvijai veidojas savs atšķirīgs veids, kā profesionālās ētikas jaut</w:t>
      </w:r>
      <w:r>
        <w:t>ājumu risināšana iekļaujas pastāvošajā sociālo pakalpojumu sistēmā, lai ĒK iegūtu patiesi autoritatīvu statusu visiem sociālā darba profesijā iesaistītajiem.</w:t>
      </w:r>
    </w:p>
    <w:p w14:paraId="477C1B54" w14:textId="77777777" w:rsidR="000F17B1" w:rsidRDefault="000F17B1">
      <w:pPr>
        <w:jc w:val="both"/>
      </w:pPr>
    </w:p>
    <w:p w14:paraId="58642C33" w14:textId="77777777" w:rsidR="00B96E3F" w:rsidRDefault="00B96E3F">
      <w:pPr>
        <w:suppressAutoHyphens w:val="0"/>
        <w:rPr>
          <w:i/>
          <w:iCs/>
        </w:rPr>
      </w:pPr>
      <w:r>
        <w:rPr>
          <w:i/>
          <w:iCs/>
        </w:rPr>
        <w:br w:type="page"/>
      </w:r>
    </w:p>
    <w:p w14:paraId="7F3149B1" w14:textId="00264CFD" w:rsidR="000F17B1" w:rsidRDefault="00814B08">
      <w:pPr>
        <w:jc w:val="both"/>
      </w:pPr>
      <w:r>
        <w:rPr>
          <w:i/>
          <w:iCs/>
        </w:rPr>
        <w:lastRenderedPageBreak/>
        <w:t>Osis Juris</w:t>
      </w:r>
      <w:r>
        <w:t>, Rīgas domes Labklājības departaments</w:t>
      </w:r>
    </w:p>
    <w:p w14:paraId="20E505E3" w14:textId="77777777" w:rsidR="000F17B1" w:rsidRDefault="00814B08">
      <w:pPr>
        <w:jc w:val="both"/>
      </w:pPr>
      <w:r>
        <w:t>BEZPAJUMTNIECĪBAS PROBLĒMA RĪGĀ</w:t>
      </w:r>
    </w:p>
    <w:p w14:paraId="0D1F8F3D" w14:textId="77777777" w:rsidR="000F17B1" w:rsidRDefault="00814B08">
      <w:pPr>
        <w:jc w:val="both"/>
      </w:pPr>
      <w:r>
        <w:t xml:space="preserve">Latvijā nav ne </w:t>
      </w:r>
      <w:r>
        <w:t xml:space="preserve">bezpajumtnieka, ne bezpajumtniecības </w:t>
      </w:r>
      <w:proofErr w:type="spellStart"/>
      <w:r>
        <w:t>legāldefinīcijas</w:t>
      </w:r>
      <w:proofErr w:type="spellEnd"/>
      <w:r>
        <w:t xml:space="preserve">, kā arī Latvijas politikas plānošanas dokumentos netiek noteikti ar bezpajumtniecības problēmas </w:t>
      </w:r>
      <w:proofErr w:type="spellStart"/>
      <w:r>
        <w:t>risiāšanu</w:t>
      </w:r>
      <w:proofErr w:type="spellEnd"/>
      <w:r>
        <w:t xml:space="preserve"> saistītas darbības un mērķi. Normatīvie akti nosaka šo problēmu risināt ar patversmes/ naktspatv</w:t>
      </w:r>
      <w:r>
        <w:t xml:space="preserve">ersmes pakalpojuma palīdzību. Pastāv 2 galvenās pieejas bezpajumtniecības problēmas risināšanā: 1. </w:t>
      </w:r>
      <w:proofErr w:type="spellStart"/>
      <w:r>
        <w:rPr>
          <w:i/>
          <w:iCs/>
        </w:rPr>
        <w:t>Housing</w:t>
      </w:r>
      <w:proofErr w:type="spellEnd"/>
      <w:r>
        <w:rPr>
          <w:i/>
          <w:iCs/>
        </w:rPr>
        <w:t xml:space="preserve"> first </w:t>
      </w:r>
      <w:r>
        <w:t xml:space="preserve">- pēc iespējas ātrāka bezpajumtnieka izmitināšana pastāvīgā mājoklī ar elastīgu un individuāli modelētu atbalstu, un 2. </w:t>
      </w:r>
      <w:proofErr w:type="spellStart"/>
      <w:r>
        <w:rPr>
          <w:i/>
          <w:iCs/>
        </w:rPr>
        <w:t>Treatment</w:t>
      </w:r>
      <w:proofErr w:type="spellEnd"/>
      <w:r>
        <w:rPr>
          <w:i/>
          <w:iCs/>
        </w:rPr>
        <w:t xml:space="preserve"> first</w:t>
      </w:r>
      <w:r>
        <w:t xml:space="preserve"> - klien</w:t>
      </w:r>
      <w:r>
        <w:t xml:space="preserve">ta virzība cauri vairākām pakāpēm, līdz viņi ir gatavi dzīvot pastāvīgā mājoklī. Tomēr abas pieejas fokusējas uz problēmas risinājumiem, nevis problēmas </w:t>
      </w:r>
      <w:proofErr w:type="spellStart"/>
      <w:r>
        <w:t>prevenci</w:t>
      </w:r>
      <w:proofErr w:type="spellEnd"/>
      <w:r>
        <w:t>, un ir svarīgi apzināties ne tikai bezpajumtniecības sekas, bet arī cēloņus.</w:t>
      </w:r>
    </w:p>
    <w:p w14:paraId="0EC6CC5D" w14:textId="77777777" w:rsidR="000F17B1" w:rsidRDefault="000F17B1">
      <w:pPr>
        <w:jc w:val="both"/>
      </w:pPr>
    </w:p>
    <w:p w14:paraId="7B9ABDE9" w14:textId="77777777" w:rsidR="000F17B1" w:rsidRDefault="00814B08">
      <w:pPr>
        <w:jc w:val="both"/>
      </w:pPr>
      <w:r>
        <w:rPr>
          <w:i/>
          <w:iCs/>
        </w:rPr>
        <w:t>Baiba Bela</w:t>
      </w:r>
      <w:r>
        <w:t>, Latv</w:t>
      </w:r>
      <w:r>
        <w:t>ijas Universitāte</w:t>
      </w:r>
    </w:p>
    <w:p w14:paraId="7A748156" w14:textId="77777777" w:rsidR="000F17B1" w:rsidRDefault="00814B08">
      <w:pPr>
        <w:jc w:val="both"/>
      </w:pPr>
      <w:r>
        <w:t>NABADZĪBAS NEDZIRDAMĀ BALSS: SIEVIEŠU AR BĒRNIEM PERSONISKĀ PIEREDZE</w:t>
      </w:r>
    </w:p>
    <w:p w14:paraId="6292BD72" w14:textId="77777777" w:rsidR="000F17B1" w:rsidRDefault="00814B08">
      <w:pPr>
        <w:jc w:val="both"/>
      </w:pPr>
      <w:r>
        <w:t>Referātā tiks aplūkota ievainojamība un</w:t>
      </w:r>
      <w:proofErr w:type="gramStart"/>
      <w:r>
        <w:t xml:space="preserve">  </w:t>
      </w:r>
      <w:proofErr w:type="gramEnd"/>
      <w:r>
        <w:t>nabadzības personiskā pieredze sievietēm, kuras sastopas ar multiplām problēmām. Viņām ir</w:t>
      </w:r>
      <w:proofErr w:type="gramStart"/>
      <w:r>
        <w:t xml:space="preserve">  </w:t>
      </w:r>
      <w:proofErr w:type="gramEnd"/>
      <w:r>
        <w:t>zema izglītība un viņas audzina bērnu</w:t>
      </w:r>
      <w:r>
        <w:t>s vienas vai ar problemātiskiem partneriem.  Nabadzības personiskā pieredze pētīta, izmantojot biogrāfisko pieeju un analizējot piecas dzīves stāsta intervijas, kas veiktas valsts pētījumu programmas SUSTINNO ietvaros. Pētniecībā nabadzība tiek uzskatīta p</w:t>
      </w:r>
      <w:r>
        <w:t>ar rīcībspējas un dažādu kapitālu trūkumu (</w:t>
      </w:r>
      <w:proofErr w:type="spellStart"/>
      <w:r>
        <w:t>Ansari</w:t>
      </w:r>
      <w:proofErr w:type="spellEnd"/>
      <w:r>
        <w:t xml:space="preserve"> </w:t>
      </w:r>
      <w:proofErr w:type="spellStart"/>
      <w:r>
        <w:t>et</w:t>
      </w:r>
      <w:proofErr w:type="spellEnd"/>
      <w:r>
        <w:t xml:space="preserve"> </w:t>
      </w:r>
      <w:proofErr w:type="spellStart"/>
      <w:r>
        <w:t>al</w:t>
      </w:r>
      <w:proofErr w:type="spellEnd"/>
      <w:r>
        <w:t>, 2012, Rod, 2014), bet ceļš uz nabadzību tiek saistīts ar kritiskiem notikumiem un grūtību akumulāciju dzīves gaitā (</w:t>
      </w:r>
      <w:proofErr w:type="spellStart"/>
      <w:r>
        <w:t>Martilla</w:t>
      </w:r>
      <w:proofErr w:type="spellEnd"/>
      <w:r>
        <w:t xml:space="preserve"> </w:t>
      </w:r>
      <w:proofErr w:type="spellStart"/>
      <w:r>
        <w:t>et</w:t>
      </w:r>
      <w:proofErr w:type="spellEnd"/>
      <w:r>
        <w:t xml:space="preserve"> </w:t>
      </w:r>
      <w:proofErr w:type="spellStart"/>
      <w:r>
        <w:t>al</w:t>
      </w:r>
      <w:proofErr w:type="spellEnd"/>
      <w:r>
        <w:t xml:space="preserve">, 2013). Diskusijā tiks izmantots </w:t>
      </w:r>
      <w:proofErr w:type="spellStart"/>
      <w:r>
        <w:t>Bahtina</w:t>
      </w:r>
      <w:proofErr w:type="spellEnd"/>
      <w:r>
        <w:t xml:space="preserve">, </w:t>
      </w:r>
      <w:proofErr w:type="spellStart"/>
      <w:r>
        <w:t>Levina</w:t>
      </w:r>
      <w:proofErr w:type="spellEnd"/>
      <w:r>
        <w:t xml:space="preserve"> un </w:t>
      </w:r>
      <w:proofErr w:type="spellStart"/>
      <w:r>
        <w:t>Margalita</w:t>
      </w:r>
      <w:proofErr w:type="spellEnd"/>
      <w:r>
        <w:t xml:space="preserve"> pieeja</w:t>
      </w:r>
      <w:r>
        <w:t xml:space="preserve">s ievainojamības, balss un cienījamas sabiedrības </w:t>
      </w:r>
      <w:proofErr w:type="spellStart"/>
      <w:r>
        <w:t>konceptualizācijai</w:t>
      </w:r>
      <w:proofErr w:type="spellEnd"/>
      <w:r>
        <w:t>. Šāda pieeja palīdzēs izgaismot nabadzības un sociālās atstumtības radītās personīgās pieredzes dziļumu, ievainojamību un neredzamību.</w:t>
      </w:r>
    </w:p>
    <w:sectPr w:rsidR="000F17B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BB19" w14:textId="77777777" w:rsidR="00814B08" w:rsidRDefault="00814B08">
      <w:pPr>
        <w:spacing w:after="0" w:line="240" w:lineRule="auto"/>
      </w:pPr>
      <w:r>
        <w:separator/>
      </w:r>
    </w:p>
  </w:endnote>
  <w:endnote w:type="continuationSeparator" w:id="0">
    <w:p w14:paraId="1497A63C" w14:textId="77777777" w:rsidR="00814B08" w:rsidRDefault="0081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BB19" w14:textId="77777777" w:rsidR="00814B08" w:rsidRDefault="00814B08">
      <w:pPr>
        <w:spacing w:after="0" w:line="240" w:lineRule="auto"/>
      </w:pPr>
      <w:r>
        <w:rPr>
          <w:color w:val="000000"/>
        </w:rPr>
        <w:separator/>
      </w:r>
    </w:p>
  </w:footnote>
  <w:footnote w:type="continuationSeparator" w:id="0">
    <w:p w14:paraId="0A473F95" w14:textId="77777777" w:rsidR="00814B08" w:rsidRDefault="00814B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F17B1"/>
    <w:rsid w:val="000F17B1"/>
    <w:rsid w:val="00814B08"/>
    <w:rsid w:val="00B96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7E16"/>
  <w15:docId w15:val="{B4CA0B7D-2573-43A7-B1D2-97FAE118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uiPriority w:val="9"/>
    <w:unhideWhenUsed/>
    <w:qFormat/>
    <w:pPr>
      <w:spacing w:before="100" w:after="100" w:line="240" w:lineRule="auto"/>
      <w:outlineLvl w:val="1"/>
    </w:pPr>
    <w:rPr>
      <w:rFonts w:eastAsia="Times New Roman"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Heading2Char">
    <w:name w:val="Heading 2 Char"/>
    <w:basedOn w:val="DefaultParagraphFont"/>
    <w:rPr>
      <w:rFonts w:eastAsia="Times New Roman" w:cs="Calibri"/>
      <w:b/>
      <w:bCs/>
      <w:sz w:val="36"/>
      <w:szCs w:val="3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3048</Words>
  <Characters>1738</Characters>
  <Application>Microsoft Office Word</Application>
  <DocSecurity>0</DocSecurity>
  <Lines>14</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Bela</dc:creator>
  <dc:description/>
  <cp:lastModifiedBy>Velta Skolmeistere</cp:lastModifiedBy>
  <cp:revision>2</cp:revision>
  <dcterms:created xsi:type="dcterms:W3CDTF">2022-03-22T09:24:00Z</dcterms:created>
  <dcterms:modified xsi:type="dcterms:W3CDTF">2022-03-22T09:24:00Z</dcterms:modified>
</cp:coreProperties>
</file>