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294B" w14:textId="77777777" w:rsidR="009B79DA" w:rsidRDefault="004A2953" w:rsidP="007E7CFB">
      <w:pPr>
        <w:pStyle w:val="Title"/>
        <w:spacing w:before="240" w:after="240"/>
        <w:jc w:val="lef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SYNTHESIS OF POTENTIAL IRE1α INHIBITORS</w:t>
      </w:r>
    </w:p>
    <w:p w14:paraId="0F2918DC" w14:textId="77777777" w:rsidR="0002638B" w:rsidRPr="0002638B" w:rsidRDefault="004A2953" w:rsidP="007E7CFB">
      <w:pPr>
        <w:pStyle w:val="Title"/>
        <w:spacing w:before="240" w:after="240"/>
        <w:jc w:val="lef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POTENCIĀLU IRE1α INHIBITORU SINTĒZE</w:t>
      </w:r>
    </w:p>
    <w:p w14:paraId="36AB7814" w14:textId="34410EA8" w:rsidR="009E33AA" w:rsidRDefault="004A2953" w:rsidP="0023769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Jānis Šadauskis</w:t>
      </w:r>
      <w:r w:rsidR="003A168E" w:rsidRPr="003A168E">
        <w:rPr>
          <w:b/>
          <w:sz w:val="24"/>
          <w:szCs w:val="24"/>
          <w:vertAlign w:val="superscript"/>
          <w:lang w:val="en-GB"/>
        </w:rPr>
        <w:t>1</w:t>
      </w:r>
      <w:r w:rsidR="00F27B08" w:rsidRPr="00906726">
        <w:rPr>
          <w:b/>
          <w:sz w:val="24"/>
          <w:szCs w:val="24"/>
          <w:lang w:val="en-GB"/>
        </w:rPr>
        <w:t xml:space="preserve">, </w:t>
      </w:r>
      <w:r>
        <w:rPr>
          <w:b/>
          <w:sz w:val="24"/>
          <w:szCs w:val="24"/>
          <w:lang w:val="en-GB"/>
        </w:rPr>
        <w:t>Igors Kļimenkovs</w:t>
      </w:r>
      <w:r>
        <w:rPr>
          <w:b/>
          <w:sz w:val="24"/>
          <w:szCs w:val="24"/>
          <w:vertAlign w:val="superscript"/>
          <w:lang w:val="en-GB"/>
        </w:rPr>
        <w:t>2</w:t>
      </w:r>
      <w:r w:rsidR="00F62ED3" w:rsidRPr="00906726">
        <w:rPr>
          <w:b/>
          <w:sz w:val="24"/>
          <w:szCs w:val="24"/>
          <w:lang w:val="en-GB"/>
        </w:rPr>
        <w:t xml:space="preserve">, </w:t>
      </w:r>
      <w:r w:rsidR="0004791E" w:rsidRPr="0083626E">
        <w:rPr>
          <w:b/>
          <w:sz w:val="24"/>
          <w:szCs w:val="24"/>
          <w:lang w:val="en-GB"/>
        </w:rPr>
        <w:t>Edgars Sūna</w:t>
      </w:r>
      <w:r w:rsidR="0004791E" w:rsidRPr="0083626E">
        <w:rPr>
          <w:b/>
          <w:sz w:val="24"/>
          <w:szCs w:val="24"/>
          <w:vertAlign w:val="superscript"/>
          <w:lang w:val="en-GB"/>
        </w:rPr>
        <w:t>3</w:t>
      </w:r>
    </w:p>
    <w:p w14:paraId="6B2A6E08" w14:textId="3A5245B1" w:rsidR="004A2953" w:rsidRPr="004A2953" w:rsidRDefault="004A2953" w:rsidP="004A2953">
      <w:pPr>
        <w:pStyle w:val="Footer"/>
        <w:spacing w:before="120"/>
        <w:rPr>
          <w:i/>
          <w:szCs w:val="22"/>
          <w:lang w:val="en-GB"/>
        </w:rPr>
      </w:pPr>
      <w:r w:rsidRPr="003A168E">
        <w:rPr>
          <w:i/>
          <w:szCs w:val="22"/>
          <w:vertAlign w:val="superscript"/>
          <w:lang w:val="en-GB"/>
        </w:rPr>
        <w:t>1</w:t>
      </w:r>
      <w:r>
        <w:rPr>
          <w:i/>
          <w:szCs w:val="22"/>
          <w:lang w:val="en-GB"/>
        </w:rPr>
        <w:t>Latvian Institute of Organic</w:t>
      </w:r>
      <w:r w:rsidRPr="00906726">
        <w:rPr>
          <w:i/>
          <w:szCs w:val="22"/>
          <w:lang w:val="en-GB"/>
        </w:rPr>
        <w:t xml:space="preserve"> </w:t>
      </w:r>
      <w:r w:rsidR="0004791E">
        <w:rPr>
          <w:i/>
          <w:szCs w:val="22"/>
          <w:lang w:val="en-GB"/>
        </w:rPr>
        <w:t>Synthesis</w:t>
      </w:r>
      <w:r w:rsidRPr="00906726">
        <w:rPr>
          <w:i/>
          <w:szCs w:val="22"/>
          <w:lang w:val="en-GB"/>
        </w:rPr>
        <w:t xml:space="preserve">, </w:t>
      </w:r>
      <w:proofErr w:type="spellStart"/>
      <w:r>
        <w:rPr>
          <w:i/>
          <w:szCs w:val="22"/>
          <w:lang w:val="en-GB"/>
        </w:rPr>
        <w:t>Aizkraukles</w:t>
      </w:r>
      <w:proofErr w:type="spellEnd"/>
      <w:r>
        <w:rPr>
          <w:i/>
          <w:szCs w:val="22"/>
          <w:lang w:val="en-GB"/>
        </w:rPr>
        <w:t xml:space="preserve"> </w:t>
      </w:r>
      <w:proofErr w:type="spellStart"/>
      <w:r>
        <w:rPr>
          <w:i/>
          <w:szCs w:val="22"/>
          <w:lang w:val="en-GB"/>
        </w:rPr>
        <w:t>iela</w:t>
      </w:r>
      <w:proofErr w:type="spellEnd"/>
      <w:r w:rsidRPr="00906726">
        <w:rPr>
          <w:i/>
          <w:szCs w:val="22"/>
          <w:lang w:val="en-GB"/>
        </w:rPr>
        <w:t xml:space="preserve"> </w:t>
      </w:r>
      <w:r>
        <w:rPr>
          <w:i/>
          <w:szCs w:val="22"/>
          <w:lang w:val="en-GB"/>
        </w:rPr>
        <w:t>2</w:t>
      </w:r>
      <w:r w:rsidRPr="00906726">
        <w:rPr>
          <w:i/>
          <w:szCs w:val="22"/>
          <w:lang w:val="en-GB"/>
        </w:rPr>
        <w:t>1, Riga, Latvia</w:t>
      </w:r>
    </w:p>
    <w:p w14:paraId="55CC0FC8" w14:textId="2BB403C8" w:rsidR="009E33AA" w:rsidRDefault="004A2953" w:rsidP="00867F63">
      <w:pPr>
        <w:pStyle w:val="Footer"/>
        <w:spacing w:before="120"/>
        <w:rPr>
          <w:i/>
          <w:szCs w:val="22"/>
          <w:lang w:val="en-GB"/>
        </w:rPr>
      </w:pPr>
      <w:r>
        <w:rPr>
          <w:i/>
          <w:szCs w:val="22"/>
          <w:vertAlign w:val="superscript"/>
          <w:lang w:val="en-GB"/>
        </w:rPr>
        <w:t>2</w:t>
      </w:r>
      <w:r w:rsidR="00912897" w:rsidRPr="00906726">
        <w:rPr>
          <w:i/>
          <w:szCs w:val="22"/>
          <w:lang w:val="en-GB"/>
        </w:rPr>
        <w:t>University of Latvia, Faculty of Chemistry</w:t>
      </w:r>
      <w:r w:rsidR="00C223B4" w:rsidRPr="00906726">
        <w:rPr>
          <w:i/>
          <w:szCs w:val="22"/>
          <w:lang w:val="en-GB"/>
        </w:rPr>
        <w:t xml:space="preserve">, Jelgavas </w:t>
      </w:r>
      <w:proofErr w:type="spellStart"/>
      <w:r w:rsidR="00C223B4" w:rsidRPr="00906726">
        <w:rPr>
          <w:i/>
          <w:szCs w:val="22"/>
          <w:lang w:val="en-GB"/>
        </w:rPr>
        <w:t>iela</w:t>
      </w:r>
      <w:proofErr w:type="spellEnd"/>
      <w:r w:rsidR="00C223B4" w:rsidRPr="00906726">
        <w:rPr>
          <w:i/>
          <w:szCs w:val="22"/>
          <w:lang w:val="en-GB"/>
        </w:rPr>
        <w:t xml:space="preserve"> 1, R</w:t>
      </w:r>
      <w:r w:rsidR="00912897" w:rsidRPr="00906726">
        <w:rPr>
          <w:i/>
          <w:szCs w:val="22"/>
          <w:lang w:val="en-GB"/>
        </w:rPr>
        <w:t>i</w:t>
      </w:r>
      <w:r w:rsidR="00C223B4" w:rsidRPr="00906726">
        <w:rPr>
          <w:i/>
          <w:szCs w:val="22"/>
          <w:lang w:val="en-GB"/>
        </w:rPr>
        <w:t xml:space="preserve">ga, </w:t>
      </w:r>
      <w:r w:rsidR="00912897" w:rsidRPr="00906726">
        <w:rPr>
          <w:i/>
          <w:szCs w:val="22"/>
          <w:lang w:val="en-GB"/>
        </w:rPr>
        <w:t>Latvia</w:t>
      </w:r>
    </w:p>
    <w:p w14:paraId="3401CBF9" w14:textId="4979C866" w:rsidR="0004791E" w:rsidRDefault="0004791E" w:rsidP="00867F63">
      <w:pPr>
        <w:pStyle w:val="Footer"/>
        <w:spacing w:before="120"/>
        <w:rPr>
          <w:i/>
          <w:szCs w:val="22"/>
          <w:lang w:val="en-GB"/>
        </w:rPr>
      </w:pPr>
      <w:r>
        <w:rPr>
          <w:i/>
          <w:szCs w:val="22"/>
          <w:vertAlign w:val="superscript"/>
          <w:lang w:val="en-GB"/>
        </w:rPr>
        <w:t>3</w:t>
      </w:r>
      <w:r>
        <w:rPr>
          <w:i/>
          <w:szCs w:val="22"/>
          <w:lang w:val="en-GB"/>
        </w:rPr>
        <w:t>Latvian Institute of Organic</w:t>
      </w:r>
      <w:r w:rsidRPr="00906726">
        <w:rPr>
          <w:i/>
          <w:szCs w:val="22"/>
          <w:lang w:val="en-GB"/>
        </w:rPr>
        <w:t xml:space="preserve"> </w:t>
      </w:r>
      <w:r>
        <w:rPr>
          <w:i/>
          <w:szCs w:val="22"/>
          <w:lang w:val="en-GB"/>
        </w:rPr>
        <w:t>Synthesis</w:t>
      </w:r>
      <w:r w:rsidRPr="00906726">
        <w:rPr>
          <w:i/>
          <w:szCs w:val="22"/>
          <w:lang w:val="en-GB"/>
        </w:rPr>
        <w:t xml:space="preserve">, </w:t>
      </w:r>
      <w:proofErr w:type="spellStart"/>
      <w:r>
        <w:rPr>
          <w:i/>
          <w:szCs w:val="22"/>
          <w:lang w:val="en-GB"/>
        </w:rPr>
        <w:t>Aizkraukles</w:t>
      </w:r>
      <w:proofErr w:type="spellEnd"/>
      <w:r>
        <w:rPr>
          <w:i/>
          <w:szCs w:val="22"/>
          <w:lang w:val="en-GB"/>
        </w:rPr>
        <w:t xml:space="preserve"> </w:t>
      </w:r>
      <w:proofErr w:type="spellStart"/>
      <w:r>
        <w:rPr>
          <w:i/>
          <w:szCs w:val="22"/>
          <w:lang w:val="en-GB"/>
        </w:rPr>
        <w:t>iela</w:t>
      </w:r>
      <w:proofErr w:type="spellEnd"/>
      <w:r w:rsidRPr="00906726">
        <w:rPr>
          <w:i/>
          <w:szCs w:val="22"/>
          <w:lang w:val="en-GB"/>
        </w:rPr>
        <w:t xml:space="preserve"> </w:t>
      </w:r>
      <w:r>
        <w:rPr>
          <w:i/>
          <w:szCs w:val="22"/>
          <w:lang w:val="en-GB"/>
        </w:rPr>
        <w:t>2</w:t>
      </w:r>
      <w:r w:rsidRPr="00906726">
        <w:rPr>
          <w:i/>
          <w:szCs w:val="22"/>
          <w:lang w:val="en-GB"/>
        </w:rPr>
        <w:t>1, Riga, Latvia</w:t>
      </w:r>
    </w:p>
    <w:p w14:paraId="108654A2" w14:textId="77777777" w:rsidR="009E33AA" w:rsidRPr="004A2953" w:rsidRDefault="00320911" w:rsidP="005B1A48">
      <w:pPr>
        <w:pStyle w:val="Footer"/>
        <w:spacing w:after="360"/>
        <w:rPr>
          <w:sz w:val="24"/>
          <w:lang w:val="it-IT"/>
        </w:rPr>
      </w:pPr>
      <w:r w:rsidRPr="00906726">
        <w:rPr>
          <w:i/>
          <w:snapToGrid w:val="0"/>
          <w:szCs w:val="22"/>
          <w:lang w:val="it-IT"/>
        </w:rPr>
        <w:t>e-</w:t>
      </w:r>
      <w:r w:rsidR="00912897" w:rsidRPr="00906726">
        <w:rPr>
          <w:i/>
          <w:snapToGrid w:val="0"/>
          <w:szCs w:val="22"/>
          <w:lang w:val="it-IT"/>
        </w:rPr>
        <w:t>mail</w:t>
      </w:r>
      <w:r w:rsidRPr="00906726">
        <w:rPr>
          <w:i/>
          <w:snapToGrid w:val="0"/>
          <w:szCs w:val="22"/>
          <w:lang w:val="it-IT"/>
        </w:rPr>
        <w:t xml:space="preserve">: </w:t>
      </w:r>
      <w:hyperlink r:id="rId7" w:history="1">
        <w:r w:rsidR="004A2953" w:rsidRPr="001F5870">
          <w:rPr>
            <w:rStyle w:val="Hyperlink"/>
            <w:i/>
            <w:snapToGrid w:val="0"/>
            <w:szCs w:val="22"/>
            <w:lang w:val="it-IT"/>
          </w:rPr>
          <w:t>janis.sadauskis@lu.lv</w:t>
        </w:r>
      </w:hyperlink>
    </w:p>
    <w:p w14:paraId="3C41DEA4" w14:textId="77777777" w:rsidR="00ED28F1" w:rsidRPr="00ED28F1" w:rsidRDefault="00ED28F1" w:rsidP="00ED28F1">
      <w:pPr>
        <w:autoSpaceDE w:val="0"/>
        <w:autoSpaceDN w:val="0"/>
        <w:adjustRightInd w:val="0"/>
        <w:ind w:firstLine="567"/>
        <w:jc w:val="both"/>
        <w:rPr>
          <w:sz w:val="24"/>
          <w:lang w:val="en-GB"/>
        </w:rPr>
      </w:pPr>
      <w:r w:rsidRPr="00ED28F1">
        <w:rPr>
          <w:sz w:val="24"/>
          <w:lang w:val="en-GB"/>
        </w:rPr>
        <w:t>Cancer has a major impact on society around the world and it is one of the leading causes of death. IRE1α is an enzyme that plays a part in the development of certain cancers, such as breast cancer, colon cancer, and prostate cancer. IRE1α inhibitors might be used to treat these types of cancer. [1]</w:t>
      </w:r>
    </w:p>
    <w:p w14:paraId="64FC180A" w14:textId="1705529E" w:rsidR="00F944D5" w:rsidRPr="00F944D5" w:rsidRDefault="00ED28F1" w:rsidP="00ED28F1">
      <w:pPr>
        <w:autoSpaceDE w:val="0"/>
        <w:autoSpaceDN w:val="0"/>
        <w:adjustRightInd w:val="0"/>
        <w:ind w:firstLine="567"/>
        <w:jc w:val="both"/>
        <w:rPr>
          <w:sz w:val="24"/>
          <w:lang w:val="en-GB"/>
        </w:rPr>
      </w:pPr>
      <w:r w:rsidRPr="00ED28F1">
        <w:rPr>
          <w:sz w:val="24"/>
          <w:lang w:val="en-GB"/>
        </w:rPr>
        <w:t>The aim of this study was to find IRE1α inhibitors that would have a greater selectivity and bioavailability than the previously discovered ones. Based on computational data about the activity of compound 4f, it was chosen as the model compound for further synthesis</w:t>
      </w:r>
      <w:r w:rsidR="006671FA">
        <w:rPr>
          <w:sz w:val="24"/>
          <w:lang w:val="en-GB"/>
        </w:rPr>
        <w:t>.</w:t>
      </w:r>
    </w:p>
    <w:p w14:paraId="363314EB" w14:textId="77777777" w:rsidR="009E33AA" w:rsidRDefault="009E33AA" w:rsidP="00F944D5">
      <w:pPr>
        <w:autoSpaceDE w:val="0"/>
        <w:autoSpaceDN w:val="0"/>
        <w:adjustRightInd w:val="0"/>
        <w:jc w:val="both"/>
        <w:rPr>
          <w:sz w:val="24"/>
          <w:lang w:val="en-GB"/>
        </w:rPr>
      </w:pPr>
    </w:p>
    <w:p w14:paraId="60B65AAE" w14:textId="77777777" w:rsidR="00F944D5" w:rsidRPr="009B79DA" w:rsidRDefault="00000000" w:rsidP="0067735C">
      <w:pPr>
        <w:autoSpaceDE w:val="0"/>
        <w:autoSpaceDN w:val="0"/>
        <w:adjustRightInd w:val="0"/>
        <w:ind w:firstLine="567"/>
        <w:jc w:val="both"/>
        <w:rPr>
          <w:sz w:val="24"/>
          <w:lang w:val="en-GB"/>
        </w:rPr>
      </w:pPr>
      <w:r>
        <w:rPr>
          <w:noProof/>
        </w:rPr>
        <w:object w:dxaOrig="1440" w:dyaOrig="1440" w14:anchorId="38F574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0;width:448.15pt;height:183.95pt;z-index:251659264;mso-position-horizontal:center;mso-position-horizontal-relative:text;mso-position-vertical:absolute;mso-position-vertical-relative:text">
            <v:imagedata r:id="rId8" o:title=""/>
            <o:lock v:ext="edit" aspectratio="f"/>
            <w10:wrap type="square"/>
          </v:shape>
          <o:OLEObject Type="Embed" ProgID="ChemDraw.Document.6.0" ShapeID="_x0000_s2050" DrawAspect="Content" ObjectID="_1739392581" r:id="rId9"/>
        </w:object>
      </w:r>
    </w:p>
    <w:p w14:paraId="4EC1A0D9" w14:textId="1ED70290" w:rsidR="0067735C" w:rsidRPr="00906726" w:rsidRDefault="00AC3447" w:rsidP="00377934">
      <w:pPr>
        <w:autoSpaceDE w:val="0"/>
        <w:autoSpaceDN w:val="0"/>
        <w:adjustRightInd w:val="0"/>
        <w:spacing w:before="120"/>
        <w:jc w:val="center"/>
        <w:rPr>
          <w:sz w:val="22"/>
          <w:szCs w:val="22"/>
          <w:lang w:val="en-GB"/>
        </w:rPr>
      </w:pPr>
      <w:r w:rsidRPr="00906726">
        <w:rPr>
          <w:b/>
          <w:sz w:val="22"/>
          <w:szCs w:val="22"/>
          <w:lang w:val="en-GB"/>
        </w:rPr>
        <w:t>Fig.</w:t>
      </w:r>
      <w:r w:rsidR="001E40FF" w:rsidRPr="00906726">
        <w:rPr>
          <w:b/>
          <w:sz w:val="22"/>
          <w:szCs w:val="22"/>
          <w:lang w:val="en-GB"/>
        </w:rPr>
        <w:t xml:space="preserve"> 1. </w:t>
      </w:r>
      <w:r w:rsidRPr="00906726">
        <w:rPr>
          <w:sz w:val="22"/>
          <w:szCs w:val="22"/>
          <w:lang w:val="en-GB"/>
        </w:rPr>
        <w:t xml:space="preserve"> </w:t>
      </w:r>
      <w:r w:rsidR="001A1E9A">
        <w:rPr>
          <w:sz w:val="22"/>
          <w:szCs w:val="22"/>
          <w:lang w:val="en-GB"/>
        </w:rPr>
        <w:t>Synthesis of targe</w:t>
      </w:r>
      <w:r w:rsidR="00633804">
        <w:rPr>
          <w:sz w:val="22"/>
          <w:szCs w:val="22"/>
          <w:lang w:val="en-GB"/>
        </w:rPr>
        <w:t>t</w:t>
      </w:r>
      <w:r w:rsidR="001A1E9A">
        <w:rPr>
          <w:sz w:val="22"/>
          <w:szCs w:val="22"/>
          <w:lang w:val="en-GB"/>
        </w:rPr>
        <w:t xml:space="preserve"> compounds </w:t>
      </w:r>
      <w:r w:rsidR="001A1E9A" w:rsidRPr="001A1E9A">
        <w:rPr>
          <w:b/>
          <w:sz w:val="22"/>
          <w:szCs w:val="22"/>
          <w:lang w:val="en-GB"/>
        </w:rPr>
        <w:t>4a-f</w:t>
      </w:r>
      <w:r w:rsidR="001416D2" w:rsidRPr="001416D2">
        <w:rPr>
          <w:bCs/>
          <w:sz w:val="22"/>
          <w:szCs w:val="22"/>
          <w:lang w:val="en-GB"/>
        </w:rPr>
        <w:t>.</w:t>
      </w:r>
    </w:p>
    <w:p w14:paraId="7544844A" w14:textId="162FA547" w:rsidR="00F27B08" w:rsidRPr="0083626E" w:rsidRDefault="00ED28F1" w:rsidP="0067735C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  <w:lang w:val="en-GB"/>
        </w:rPr>
      </w:pPr>
      <w:r w:rsidRPr="00ED28F1">
        <w:rPr>
          <w:sz w:val="24"/>
          <w:szCs w:val="24"/>
          <w:lang w:val="en-GB"/>
        </w:rPr>
        <w:t xml:space="preserve">The reaction used for the synthesis of compound </w:t>
      </w:r>
      <w:proofErr w:type="gramStart"/>
      <w:r w:rsidRPr="00ED28F1">
        <w:rPr>
          <w:sz w:val="24"/>
          <w:szCs w:val="24"/>
          <w:lang w:val="en-GB"/>
        </w:rPr>
        <w:t>4f</w:t>
      </w:r>
      <w:proofErr w:type="gramEnd"/>
      <w:r w:rsidRPr="00ED28F1">
        <w:rPr>
          <w:sz w:val="24"/>
          <w:szCs w:val="24"/>
          <w:lang w:val="en-GB"/>
        </w:rPr>
        <w:t xml:space="preserve"> and its analogues was found to yield </w:t>
      </w:r>
      <w:proofErr w:type="spellStart"/>
      <w:r w:rsidRPr="00ED28F1">
        <w:rPr>
          <w:sz w:val="24"/>
          <w:szCs w:val="24"/>
          <w:lang w:val="en-GB"/>
        </w:rPr>
        <w:t>endocyclically</w:t>
      </w:r>
      <w:proofErr w:type="spellEnd"/>
      <w:r w:rsidRPr="00ED28F1">
        <w:rPr>
          <w:sz w:val="24"/>
          <w:szCs w:val="24"/>
          <w:lang w:val="en-GB"/>
        </w:rPr>
        <w:t xml:space="preserve"> acylated 1,2,4-triazol-5-amines instead of the anticipated </w:t>
      </w:r>
      <w:proofErr w:type="spellStart"/>
      <w:r w:rsidRPr="00ED28F1">
        <w:rPr>
          <w:sz w:val="24"/>
          <w:szCs w:val="24"/>
          <w:lang w:val="en-GB"/>
        </w:rPr>
        <w:t>exocyclically</w:t>
      </w:r>
      <w:proofErr w:type="spellEnd"/>
      <w:r w:rsidRPr="00ED28F1">
        <w:rPr>
          <w:sz w:val="24"/>
          <w:szCs w:val="24"/>
          <w:lang w:val="en-GB"/>
        </w:rPr>
        <w:t xml:space="preserve"> acylated compounds, but isomerization of </w:t>
      </w:r>
      <w:proofErr w:type="spellStart"/>
      <w:r w:rsidRPr="00ED28F1">
        <w:rPr>
          <w:sz w:val="24"/>
          <w:szCs w:val="24"/>
          <w:lang w:val="en-GB"/>
        </w:rPr>
        <w:t>endocyclically</w:t>
      </w:r>
      <w:proofErr w:type="spellEnd"/>
      <w:r w:rsidRPr="00ED28F1">
        <w:rPr>
          <w:sz w:val="24"/>
          <w:szCs w:val="24"/>
          <w:lang w:val="en-GB"/>
        </w:rPr>
        <w:t xml:space="preserve"> acylated 1,2,4-triazol-5-amines yielded </w:t>
      </w:r>
      <w:proofErr w:type="spellStart"/>
      <w:r w:rsidRPr="00ED28F1">
        <w:rPr>
          <w:sz w:val="24"/>
          <w:szCs w:val="24"/>
          <w:lang w:val="en-GB"/>
        </w:rPr>
        <w:t>exocyclically</w:t>
      </w:r>
      <w:proofErr w:type="spellEnd"/>
      <w:r w:rsidRPr="00ED28F1">
        <w:rPr>
          <w:sz w:val="24"/>
          <w:szCs w:val="24"/>
          <w:lang w:val="en-GB"/>
        </w:rPr>
        <w:t xml:space="preserve"> acylated compounds. However, limited hydrolytic stability of compounds 3a-f suggested that the inhibitory activity of these compounds could be mainly due to the presence of compounds 2a-f in solution. Indeed, compound 2f had the greatest ability to inhibit IRE1α out of all the synthesized compounds.</w:t>
      </w:r>
    </w:p>
    <w:p w14:paraId="6093F475" w14:textId="77777777" w:rsidR="00F41530" w:rsidRPr="009B79DA" w:rsidRDefault="00F41530" w:rsidP="00867F63">
      <w:pPr>
        <w:pStyle w:val="BodyTextIndent"/>
        <w:spacing w:after="120"/>
        <w:ind w:firstLine="0"/>
        <w:rPr>
          <w:sz w:val="22"/>
          <w:lang w:val="en-GB"/>
        </w:rPr>
      </w:pPr>
    </w:p>
    <w:p w14:paraId="271603CC" w14:textId="77777777" w:rsidR="009E33AA" w:rsidRPr="009B79DA" w:rsidRDefault="00E21EE9" w:rsidP="00867F63">
      <w:pPr>
        <w:pStyle w:val="BodyTextIndent"/>
        <w:spacing w:after="120"/>
        <w:ind w:firstLine="0"/>
        <w:rPr>
          <w:b/>
          <w:i/>
          <w:sz w:val="22"/>
          <w:lang w:val="en-GB"/>
        </w:rPr>
      </w:pPr>
      <w:r w:rsidRPr="009B79DA">
        <w:rPr>
          <w:b/>
          <w:i/>
          <w:sz w:val="22"/>
          <w:lang w:val="en-GB"/>
        </w:rPr>
        <w:t>References</w:t>
      </w:r>
      <w:r w:rsidR="00320911" w:rsidRPr="009B79DA">
        <w:rPr>
          <w:b/>
          <w:i/>
          <w:sz w:val="22"/>
          <w:lang w:val="en-GB"/>
        </w:rPr>
        <w:t>:</w:t>
      </w:r>
      <w:r w:rsidR="001A1E9A">
        <w:rPr>
          <w:b/>
          <w:i/>
          <w:sz w:val="22"/>
          <w:lang w:val="en-GB"/>
        </w:rPr>
        <w:t xml:space="preserve"> </w:t>
      </w:r>
    </w:p>
    <w:p w14:paraId="171C6FB0" w14:textId="6B80204A" w:rsidR="003A168E" w:rsidRPr="00AC3447" w:rsidRDefault="00867F63" w:rsidP="00A32931">
      <w:pPr>
        <w:widowControl w:val="0"/>
        <w:autoSpaceDE w:val="0"/>
        <w:autoSpaceDN w:val="0"/>
        <w:adjustRightInd w:val="0"/>
        <w:rPr>
          <w:sz w:val="22"/>
          <w:lang w:val="en-GB"/>
        </w:rPr>
      </w:pPr>
      <w:r w:rsidRPr="009B79DA">
        <w:rPr>
          <w:sz w:val="22"/>
          <w:lang w:val="en-GB"/>
        </w:rPr>
        <w:t>[1]</w:t>
      </w:r>
      <w:r w:rsidR="001416D2" w:rsidRPr="001416D2">
        <w:t xml:space="preserve"> </w:t>
      </w:r>
      <w:r w:rsidR="001416D2" w:rsidRPr="001416D2">
        <w:rPr>
          <w:sz w:val="22"/>
          <w:lang w:val="en-GB"/>
        </w:rPr>
        <w:t xml:space="preserve">Madden, E.; Logue, S. E.; Healy, S. J.; Manie, S.; Samali, A. The Role of the Unfolded Protein Response in Cancer Progression: From Oncogenesis to Chemoresistance. Biol. Cell 2019, 111 (1), </w:t>
      </w:r>
      <w:r w:rsidR="001416D2">
        <w:rPr>
          <w:sz w:val="22"/>
          <w:lang w:val="en-GB"/>
        </w:rPr>
        <w:br/>
      </w:r>
      <w:r w:rsidR="001416D2" w:rsidRPr="001416D2">
        <w:rPr>
          <w:sz w:val="22"/>
          <w:lang w:val="en-GB"/>
        </w:rPr>
        <w:t xml:space="preserve">1–17. </w:t>
      </w:r>
    </w:p>
    <w:sectPr w:rsidR="003A168E" w:rsidRPr="00AC3447" w:rsidSect="001E40FF">
      <w:headerReference w:type="default" r:id="rId10"/>
      <w:type w:val="continuous"/>
      <w:pgSz w:w="11906" w:h="16838"/>
      <w:pgMar w:top="1697" w:right="1134" w:bottom="156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36C1" w14:textId="77777777" w:rsidR="004A4297" w:rsidRDefault="004A4297">
      <w:r>
        <w:separator/>
      </w:r>
    </w:p>
  </w:endnote>
  <w:endnote w:type="continuationSeparator" w:id="0">
    <w:p w14:paraId="26DC49AF" w14:textId="77777777" w:rsidR="004A4297" w:rsidRDefault="004A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1F35" w14:textId="77777777" w:rsidR="004A4297" w:rsidRDefault="004A4297">
      <w:r>
        <w:separator/>
      </w:r>
    </w:p>
  </w:footnote>
  <w:footnote w:type="continuationSeparator" w:id="0">
    <w:p w14:paraId="3569B333" w14:textId="77777777" w:rsidR="004A4297" w:rsidRDefault="004A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5213" w14:textId="77777777" w:rsidR="00237692" w:rsidRPr="009D4EFA" w:rsidRDefault="00237692" w:rsidP="003A168E">
    <w:pPr>
      <w:autoSpaceDE w:val="0"/>
      <w:autoSpaceDN w:val="0"/>
      <w:adjustRightInd w:val="0"/>
      <w:spacing w:after="720"/>
      <w:ind w:left="720" w:firstLine="720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D9"/>
    <w:rsid w:val="00001DB6"/>
    <w:rsid w:val="0002638B"/>
    <w:rsid w:val="00041374"/>
    <w:rsid w:val="00044693"/>
    <w:rsid w:val="0004791E"/>
    <w:rsid w:val="00057792"/>
    <w:rsid w:val="000700A6"/>
    <w:rsid w:val="0007533A"/>
    <w:rsid w:val="00084237"/>
    <w:rsid w:val="00097128"/>
    <w:rsid w:val="000F14B3"/>
    <w:rsid w:val="001234FC"/>
    <w:rsid w:val="00136802"/>
    <w:rsid w:val="001416D2"/>
    <w:rsid w:val="00172AEB"/>
    <w:rsid w:val="001A1E9A"/>
    <w:rsid w:val="001A31E6"/>
    <w:rsid w:val="001D352A"/>
    <w:rsid w:val="001E40FF"/>
    <w:rsid w:val="0022275C"/>
    <w:rsid w:val="00237692"/>
    <w:rsid w:val="0024076E"/>
    <w:rsid w:val="0026404A"/>
    <w:rsid w:val="002B496E"/>
    <w:rsid w:val="00305DAC"/>
    <w:rsid w:val="00320911"/>
    <w:rsid w:val="00323466"/>
    <w:rsid w:val="00336C3F"/>
    <w:rsid w:val="00377934"/>
    <w:rsid w:val="00380471"/>
    <w:rsid w:val="003A168E"/>
    <w:rsid w:val="003C7AA6"/>
    <w:rsid w:val="00435F97"/>
    <w:rsid w:val="00494DD0"/>
    <w:rsid w:val="004A2953"/>
    <w:rsid w:val="004A4297"/>
    <w:rsid w:val="004B6FDF"/>
    <w:rsid w:val="004C0253"/>
    <w:rsid w:val="004D541F"/>
    <w:rsid w:val="005A3541"/>
    <w:rsid w:val="005B0337"/>
    <w:rsid w:val="005B1A48"/>
    <w:rsid w:val="005F261B"/>
    <w:rsid w:val="00633804"/>
    <w:rsid w:val="0065606C"/>
    <w:rsid w:val="006671FA"/>
    <w:rsid w:val="0067735C"/>
    <w:rsid w:val="00685934"/>
    <w:rsid w:val="006B0A16"/>
    <w:rsid w:val="006D364D"/>
    <w:rsid w:val="006E14C2"/>
    <w:rsid w:val="006E796A"/>
    <w:rsid w:val="00781E2A"/>
    <w:rsid w:val="007B1A27"/>
    <w:rsid w:val="007E7CFB"/>
    <w:rsid w:val="007F5086"/>
    <w:rsid w:val="0082699A"/>
    <w:rsid w:val="0083626E"/>
    <w:rsid w:val="00867F63"/>
    <w:rsid w:val="00890EEF"/>
    <w:rsid w:val="008E3A98"/>
    <w:rsid w:val="00906726"/>
    <w:rsid w:val="00912897"/>
    <w:rsid w:val="009235DB"/>
    <w:rsid w:val="009256B6"/>
    <w:rsid w:val="00934982"/>
    <w:rsid w:val="0096110F"/>
    <w:rsid w:val="0096484A"/>
    <w:rsid w:val="009A1094"/>
    <w:rsid w:val="009B79DA"/>
    <w:rsid w:val="009C2ABB"/>
    <w:rsid w:val="009D332A"/>
    <w:rsid w:val="009E33AA"/>
    <w:rsid w:val="009F71E0"/>
    <w:rsid w:val="00A026F9"/>
    <w:rsid w:val="00A1355F"/>
    <w:rsid w:val="00A32931"/>
    <w:rsid w:val="00A34384"/>
    <w:rsid w:val="00AA28F1"/>
    <w:rsid w:val="00AA7228"/>
    <w:rsid w:val="00AC3447"/>
    <w:rsid w:val="00B030DF"/>
    <w:rsid w:val="00B147E9"/>
    <w:rsid w:val="00BD1858"/>
    <w:rsid w:val="00C223B4"/>
    <w:rsid w:val="00C63CAD"/>
    <w:rsid w:val="00C8016C"/>
    <w:rsid w:val="00C82CB0"/>
    <w:rsid w:val="00C93E7D"/>
    <w:rsid w:val="00CA2EB7"/>
    <w:rsid w:val="00D96BAC"/>
    <w:rsid w:val="00DF6739"/>
    <w:rsid w:val="00E21EE9"/>
    <w:rsid w:val="00E22686"/>
    <w:rsid w:val="00E33727"/>
    <w:rsid w:val="00E65883"/>
    <w:rsid w:val="00ED28F1"/>
    <w:rsid w:val="00F27B08"/>
    <w:rsid w:val="00F41530"/>
    <w:rsid w:val="00F62ED3"/>
    <w:rsid w:val="00F944D5"/>
    <w:rsid w:val="00FD54D5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7E5637B"/>
  <w15:docId w15:val="{12A87EB9-1871-45DC-AF3E-973804A1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spacing w:line="360" w:lineRule="auto"/>
      <w:jc w:val="center"/>
    </w:pPr>
    <w:rPr>
      <w:b/>
      <w:caps/>
      <w:sz w:val="40"/>
      <w:lang w:val="en-US"/>
    </w:rPr>
  </w:style>
  <w:style w:type="paragraph" w:styleId="Title">
    <w:name w:val="Title"/>
    <w:basedOn w:val="Normal"/>
    <w:qFormat/>
    <w:pPr>
      <w:jc w:val="center"/>
    </w:pPr>
    <w:rPr>
      <w:sz w:val="28"/>
      <w:lang w:val="it-IT"/>
    </w:rPr>
  </w:style>
  <w:style w:type="paragraph" w:styleId="BodyText">
    <w:name w:val="Body Text"/>
    <w:basedOn w:val="Normal"/>
    <w:semiHidden/>
    <w:pPr>
      <w:widowControl w:val="0"/>
      <w:spacing w:line="360" w:lineRule="auto"/>
      <w:jc w:val="center"/>
    </w:pPr>
    <w:rPr>
      <w:sz w:val="32"/>
      <w:lang w:val="en-US"/>
    </w:rPr>
  </w:style>
  <w:style w:type="paragraph" w:styleId="BodyTextIndent3">
    <w:name w:val="Body Text Indent 3"/>
    <w:basedOn w:val="Normal"/>
    <w:semiHidden/>
    <w:pPr>
      <w:widowControl w:val="0"/>
      <w:spacing w:line="360" w:lineRule="auto"/>
      <w:ind w:firstLine="720"/>
      <w:jc w:val="both"/>
    </w:pPr>
    <w:rPr>
      <w:sz w:val="24"/>
      <w:lang w:val="en-US"/>
    </w:rPr>
  </w:style>
  <w:style w:type="paragraph" w:styleId="Footer">
    <w:name w:val="footer"/>
    <w:basedOn w:val="Normal"/>
    <w:link w:val="FooterChar"/>
    <w:semiHidden/>
    <w:pPr>
      <w:widowControl w:val="0"/>
      <w:tabs>
        <w:tab w:val="center" w:pos="4153"/>
        <w:tab w:val="right" w:pos="8306"/>
      </w:tabs>
    </w:pPr>
    <w:rPr>
      <w:sz w:val="22"/>
      <w:lang w:val="en-US"/>
    </w:rPr>
  </w:style>
  <w:style w:type="paragraph" w:styleId="BodyText3">
    <w:name w:val="Body Text 3"/>
    <w:basedOn w:val="Normal"/>
    <w:semiHidden/>
    <w:pPr>
      <w:widowControl w:val="0"/>
      <w:jc w:val="both"/>
    </w:pPr>
    <w:rPr>
      <w:sz w:val="24"/>
      <w:lang w:val="en-US"/>
    </w:r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6FDF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97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A0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726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4A295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janis.sadauskis@lu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5DEC3-5D35-47E1-B809-EBC4E86B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OSI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Valerjan</dc:creator>
  <cp:lastModifiedBy>Jānis Šadauskis</cp:lastModifiedBy>
  <cp:revision>2</cp:revision>
  <cp:lastPrinted>2005-09-13T19:03:00Z</cp:lastPrinted>
  <dcterms:created xsi:type="dcterms:W3CDTF">2023-03-03T21:47:00Z</dcterms:created>
  <dcterms:modified xsi:type="dcterms:W3CDTF">2023-03-03T21:47:00Z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http://www.zotero.org/styles/american-chemical-society</vt:lpwstr>
  </property>
  <property fmtid="{D5CDD505-2E9C-101B-9397-08002B2CF9AE}" pid="4" name="Mendeley Unique User Id_1">
    <vt:lpwstr>e13d1164-dfef-3000-9d43-832e39d680ef</vt:lpwstr>
  </property>
  <property fmtid="{D5CDD505-2E9C-101B-9397-08002B2CF9AE}" pid="5" name="Mendeley Recent Style Id 0_1">
    <vt:lpwstr>http://www.zotero.org/styles/american-chemical-society</vt:lpwstr>
  </property>
  <property fmtid="{D5CDD505-2E9C-101B-9397-08002B2CF9AE}" pid="6" name="Mendeley Recent Style Name 0_1">
    <vt:lpwstr>American Chemical Society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 11th edition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7th edition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 6th edition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