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48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1"/>
        <w:gridCol w:w="5299"/>
      </w:tblGrid>
      <w:tr w:rsidR="00D14AC0" w:rsidRPr="0071687A" w14:paraId="00AD1282" w14:textId="77777777" w:rsidTr="00C164C2">
        <w:trPr>
          <w:trHeight w:val="1816"/>
        </w:trPr>
        <w:tc>
          <w:tcPr>
            <w:tcW w:w="6181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9" w:type="dxa"/>
          </w:tcPr>
          <w:p w14:paraId="2B2723CD" w14:textId="77777777" w:rsidR="007F108E" w:rsidRPr="007F108E" w:rsidRDefault="007F108E" w:rsidP="007F108E">
            <w:pPr>
              <w:jc w:val="both"/>
              <w:rPr>
                <w:b/>
                <w:bCs/>
                <w:color w:val="002060"/>
                <w:sz w:val="28"/>
                <w:szCs w:val="28"/>
                <w:lang w:val="en-GB"/>
              </w:rPr>
            </w:pP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Indivīda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tiesību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ierobežošanas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un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aizsardzības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krimināltiesiskie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un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kriminālprocesuālie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līdzekļi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mūsdienu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izaicinājumi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,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aktualitātes</w:t>
            </w:r>
            <w:proofErr w:type="spellEnd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un </w:t>
            </w:r>
            <w:proofErr w:type="spellStart"/>
            <w:r w:rsidRPr="007F108E">
              <w:rPr>
                <w:b/>
                <w:bCs/>
                <w:color w:val="002060"/>
                <w:sz w:val="28"/>
                <w:szCs w:val="28"/>
                <w:lang w:val="en-GB"/>
              </w:rPr>
              <w:t>risinājumi</w:t>
            </w:r>
            <w:proofErr w:type="spellEnd"/>
          </w:p>
          <w:p w14:paraId="1EBBE40C" w14:textId="77777777" w:rsidR="005701A1" w:rsidRPr="005C3E21" w:rsidRDefault="005701A1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2BD888A7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</w:t>
            </w:r>
            <w:r w:rsidR="005701A1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martā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r w:rsidR="005701A1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09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F43581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3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07EDB719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bulvāris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r w:rsidR="007F108E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8. </w:t>
            </w:r>
            <w:proofErr w:type="spellStart"/>
            <w:r w:rsidR="007F108E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auditorijā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gramStart"/>
            <w:r w:rsidR="007F108E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</w:t>
            </w:r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.stāvā</w:t>
            </w:r>
            <w:proofErr w:type="gram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00358AAA" w14:textId="3CF382BE" w:rsidR="00945AC3" w:rsidRPr="00551C1D" w:rsidRDefault="00C97E5D" w:rsidP="00551C1D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2"/>
        <w:gridCol w:w="6806"/>
      </w:tblGrid>
      <w:tr w:rsidR="00945AC3" w:rsidRPr="0099338F" w14:paraId="00280F91" w14:textId="77777777" w:rsidTr="008F0605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E1B6A1" w14:textId="51E45010" w:rsidR="00945AC3" w:rsidRPr="0099338F" w:rsidRDefault="00A61072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 w:rsidRPr="0099338F">
              <w:rPr>
                <w:b/>
                <w:lang w:val="en-GB"/>
              </w:rPr>
              <w:t>Vadītāj</w:t>
            </w:r>
            <w:r w:rsidR="00D52324">
              <w:rPr>
                <w:b/>
                <w:lang w:val="en-GB"/>
              </w:rPr>
              <w:t>s</w:t>
            </w:r>
            <w:proofErr w:type="spellEnd"/>
            <w:r w:rsidR="00C5522D" w:rsidRPr="0099338F">
              <w:rPr>
                <w:b/>
                <w:lang w:val="en-GB"/>
              </w:rPr>
              <w:t xml:space="preserve">: </w:t>
            </w:r>
            <w:proofErr w:type="spellStart"/>
            <w:r w:rsidR="00F2579F">
              <w:rPr>
                <w:b/>
                <w:lang w:val="en-GB"/>
              </w:rPr>
              <w:t>Gunārs</w:t>
            </w:r>
            <w:proofErr w:type="spellEnd"/>
            <w:r w:rsidR="00F2579F">
              <w:rPr>
                <w:b/>
                <w:lang w:val="en-GB"/>
              </w:rPr>
              <w:t xml:space="preserve"> </w:t>
            </w:r>
            <w:proofErr w:type="spellStart"/>
            <w:r w:rsidR="00F2579F">
              <w:rPr>
                <w:b/>
                <w:lang w:val="en-GB"/>
              </w:rPr>
              <w:t>Kūtris</w:t>
            </w:r>
            <w:proofErr w:type="spellEnd"/>
          </w:p>
        </w:tc>
      </w:tr>
      <w:tr w:rsidR="00F2579F" w:rsidRPr="0099338F" w14:paraId="7E2C6758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E9CF52" w14:textId="3D7BCBAD" w:rsidR="00F2579F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09.</w:t>
            </w:r>
            <w:r>
              <w:rPr>
                <w:b/>
                <w:color w:val="1F497D" w:themeColor="text2"/>
                <w:lang w:val="en-GB"/>
              </w:rPr>
              <w:t>3</w:t>
            </w:r>
            <w:r w:rsidRPr="0099338F">
              <w:rPr>
                <w:b/>
                <w:color w:val="1F497D" w:themeColor="text2"/>
                <w:lang w:val="en-GB"/>
              </w:rPr>
              <w:t xml:space="preserve">0 – </w:t>
            </w:r>
            <w:r>
              <w:rPr>
                <w:b/>
                <w:color w:val="1F497D" w:themeColor="text2"/>
                <w:lang w:val="en-GB"/>
              </w:rPr>
              <w:t>10</w:t>
            </w:r>
            <w:r w:rsidRPr="0099338F">
              <w:rPr>
                <w:b/>
                <w:color w:val="1F497D" w:themeColor="text2"/>
                <w:lang w:val="en-GB"/>
              </w:rPr>
              <w:t>.0</w:t>
            </w:r>
            <w:r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85E198" w14:textId="0F98A07E" w:rsidR="00F2579F" w:rsidRPr="00F2579F" w:rsidRDefault="00F2579F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Kafijas pauze, diskusijas.</w:t>
            </w:r>
          </w:p>
        </w:tc>
      </w:tr>
      <w:tr w:rsidR="00945AC3" w:rsidRPr="0099338F" w14:paraId="6D2E40AE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22D4B29" w14:textId="4386A4C4" w:rsidR="00945AC3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10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>
              <w:rPr>
                <w:b/>
                <w:color w:val="1F497D" w:themeColor="text2"/>
                <w:lang w:val="en-GB"/>
              </w:rPr>
              <w:t>0</w:t>
            </w:r>
            <w:r w:rsidR="00156E60" w:rsidRPr="0099338F">
              <w:rPr>
                <w:b/>
                <w:color w:val="1F497D" w:themeColor="text2"/>
                <w:lang w:val="en-GB"/>
              </w:rPr>
              <w:t xml:space="preserve"> – </w:t>
            </w:r>
            <w:r>
              <w:rPr>
                <w:b/>
                <w:color w:val="1F497D" w:themeColor="text2"/>
                <w:lang w:val="en-GB"/>
              </w:rPr>
              <w:t>10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10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69C7BF" w14:textId="5D42E179" w:rsidR="00945AC3" w:rsidRPr="0099338F" w:rsidRDefault="00F2579F" w:rsidP="008F0605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proofErr w:type="spellStart"/>
            <w:r w:rsidRPr="00F2579F">
              <w:rPr>
                <w:bCs/>
                <w:i/>
                <w:iCs/>
              </w:rPr>
              <w:t>Valentija</w:t>
            </w:r>
            <w:proofErr w:type="spellEnd"/>
            <w:r w:rsidRPr="00F2579F">
              <w:rPr>
                <w:bCs/>
                <w:i/>
                <w:iCs/>
              </w:rPr>
              <w:t xml:space="preserve"> </w:t>
            </w:r>
            <w:proofErr w:type="spellStart"/>
            <w:r w:rsidRPr="00F2579F">
              <w:rPr>
                <w:bCs/>
                <w:i/>
                <w:iCs/>
              </w:rPr>
              <w:t>Liholaja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48B3B" w14:textId="53A5F142" w:rsidR="00945AC3" w:rsidRPr="0099338F" w:rsidRDefault="00F2579F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Tiesības uz personas identitātes kā privātuma elementa aizsardzību un to nodrošināšana krimināltiesībās</w:t>
            </w:r>
          </w:p>
        </w:tc>
      </w:tr>
      <w:tr w:rsidR="00E73B66" w:rsidRPr="0099338F" w14:paraId="40C98D2B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20141FC" w14:textId="6383677C" w:rsidR="00E73B66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10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10</w:t>
            </w:r>
            <w:r w:rsidR="00156E60" w:rsidRPr="0099338F">
              <w:rPr>
                <w:b/>
                <w:color w:val="1F497D" w:themeColor="text2"/>
                <w:lang w:val="en-GB"/>
              </w:rPr>
              <w:t xml:space="preserve"> – </w:t>
            </w:r>
            <w:r>
              <w:rPr>
                <w:b/>
                <w:color w:val="1F497D" w:themeColor="text2"/>
                <w:lang w:val="en-GB"/>
              </w:rPr>
              <w:t>10</w:t>
            </w:r>
            <w:r w:rsidR="00156E60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20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54D19CB" w14:textId="5E27FA13" w:rsidR="00E73B66" w:rsidRPr="0099338F" w:rsidRDefault="00F2579F" w:rsidP="008F0605">
            <w:pPr>
              <w:spacing w:line="240" w:lineRule="auto"/>
              <w:rPr>
                <w:bCs/>
                <w:i/>
                <w:iCs/>
                <w:lang w:val="en-GB"/>
              </w:rPr>
            </w:pPr>
            <w:r w:rsidRPr="00F2579F">
              <w:rPr>
                <w:bCs/>
                <w:i/>
                <w:iCs/>
              </w:rPr>
              <w:t xml:space="preserve">Aldona </w:t>
            </w:r>
            <w:proofErr w:type="spellStart"/>
            <w:r w:rsidRPr="00F2579F">
              <w:rPr>
                <w:bCs/>
                <w:i/>
                <w:iCs/>
              </w:rPr>
              <w:t>Kipāne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351E5" w14:textId="3F219F55" w:rsidR="00E73B66" w:rsidRPr="0099338F" w:rsidRDefault="00F2579F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Naida noziegumu kriminoloģiskais raksturojums</w:t>
            </w:r>
          </w:p>
        </w:tc>
      </w:tr>
      <w:tr w:rsidR="00C5522D" w:rsidRPr="0099338F" w14:paraId="00B60239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8EF07E" w14:textId="38A1BC44" w:rsidR="00C5522D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10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20</w:t>
            </w:r>
            <w:r w:rsidR="00C5522D" w:rsidRPr="0099338F">
              <w:rPr>
                <w:b/>
                <w:color w:val="1F497D" w:themeColor="text2"/>
                <w:lang w:val="en-GB"/>
              </w:rPr>
              <w:t xml:space="preserve"> – </w:t>
            </w:r>
            <w:r>
              <w:rPr>
                <w:b/>
                <w:color w:val="1F497D" w:themeColor="text2"/>
                <w:lang w:val="en-GB"/>
              </w:rPr>
              <w:t>10</w:t>
            </w:r>
            <w:r w:rsidR="0099338F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3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ACC94C" w14:textId="648FB9C5" w:rsidR="00C5522D" w:rsidRPr="0099338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Ēriks </w:t>
            </w:r>
            <w:proofErr w:type="spellStart"/>
            <w:r w:rsidRPr="00F2579F">
              <w:rPr>
                <w:bCs/>
                <w:i/>
                <w:iCs/>
              </w:rPr>
              <w:t>Treļs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332F1" w14:textId="2DD32F89" w:rsidR="00C5522D" w:rsidRPr="0099338F" w:rsidRDefault="00F2579F" w:rsidP="008F0605">
            <w:pPr>
              <w:spacing w:line="240" w:lineRule="auto"/>
              <w:rPr>
                <w:b/>
                <w:bCs/>
                <w:lang w:val="en-GB"/>
              </w:rPr>
            </w:pPr>
            <w:r w:rsidRPr="00F2579F">
              <w:rPr>
                <w:b/>
                <w:bCs/>
              </w:rPr>
              <w:t>Vārda brīvības ierobežošana un aizsardzība: krimināltiesiskie risinājumi naida runas un aizskaroša satura kontekstā</w:t>
            </w:r>
          </w:p>
        </w:tc>
      </w:tr>
      <w:tr w:rsidR="00C5522D" w:rsidRPr="0099338F" w14:paraId="774EA00C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8000CC" w14:textId="4A3765FE" w:rsidR="00C5522D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10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3</w:t>
            </w:r>
            <w:r w:rsidR="00C5522D" w:rsidRPr="0099338F">
              <w:rPr>
                <w:b/>
                <w:color w:val="1F497D" w:themeColor="text2"/>
                <w:lang w:val="en-GB"/>
              </w:rPr>
              <w:t>0 – 1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="00C5522D"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40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AB85E1" w14:textId="49C4497B" w:rsidR="00C5522D" w:rsidRPr="0099338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Evija </w:t>
            </w:r>
            <w:proofErr w:type="spellStart"/>
            <w:r w:rsidRPr="00F2579F">
              <w:rPr>
                <w:bCs/>
                <w:i/>
                <w:iCs/>
              </w:rPr>
              <w:t>Vīnkalna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BB9AA" w14:textId="734911AD" w:rsidR="00C5522D" w:rsidRPr="0099338F" w:rsidRDefault="00F2579F" w:rsidP="008F0605">
            <w:pPr>
              <w:spacing w:line="240" w:lineRule="auto"/>
              <w:rPr>
                <w:b/>
                <w:bCs/>
                <w:lang w:val="en-GB"/>
              </w:rPr>
            </w:pPr>
            <w:r w:rsidRPr="00F2579F">
              <w:rPr>
                <w:b/>
                <w:bCs/>
              </w:rPr>
              <w:t>Kriminālsods kā indivīda tiesību ierobežošanas un aizsardzības līdzeklis</w:t>
            </w:r>
          </w:p>
        </w:tc>
      </w:tr>
      <w:tr w:rsidR="00C5522D" w:rsidRPr="0099338F" w14:paraId="60F51EFE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E5EDEC7" w14:textId="0AF230B9" w:rsidR="00C5522D" w:rsidRPr="0099338F" w:rsidRDefault="0099338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10.</w:t>
            </w:r>
            <w:r w:rsidR="00F2579F">
              <w:rPr>
                <w:b/>
                <w:color w:val="1F497D" w:themeColor="text2"/>
                <w:lang w:val="en-GB"/>
              </w:rPr>
              <w:t>40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10.</w:t>
            </w:r>
            <w:r w:rsidR="00F2579F">
              <w:rPr>
                <w:b/>
                <w:color w:val="1F497D" w:themeColor="text2"/>
                <w:lang w:val="en-GB"/>
              </w:rPr>
              <w:t>5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839788E" w14:textId="77777777" w:rsidR="00F2579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Baiba </w:t>
            </w:r>
            <w:proofErr w:type="spellStart"/>
            <w:r w:rsidRPr="00F2579F">
              <w:rPr>
                <w:bCs/>
                <w:i/>
                <w:iCs/>
              </w:rPr>
              <w:t>Hercmane</w:t>
            </w:r>
            <w:proofErr w:type="spellEnd"/>
            <w:r w:rsidRPr="00F2579F">
              <w:rPr>
                <w:bCs/>
                <w:i/>
                <w:iCs/>
              </w:rPr>
              <w:t>, </w:t>
            </w:r>
          </w:p>
          <w:p w14:paraId="389539DB" w14:textId="499FF2FC" w:rsidR="00C5522D" w:rsidRPr="0099338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Vita </w:t>
            </w:r>
            <w:proofErr w:type="spellStart"/>
            <w:r w:rsidRPr="00F2579F">
              <w:rPr>
                <w:bCs/>
                <w:i/>
                <w:iCs/>
              </w:rPr>
              <w:t>Zukule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95DED" w14:textId="2FB45E89" w:rsidR="00C5522D" w:rsidRPr="0099338F" w:rsidRDefault="00F2579F" w:rsidP="008F0605">
            <w:pPr>
              <w:spacing w:line="240" w:lineRule="auto"/>
              <w:rPr>
                <w:b/>
                <w:bCs/>
                <w:lang w:val="en-GB"/>
              </w:rPr>
            </w:pPr>
            <w:r w:rsidRPr="00F2579F">
              <w:rPr>
                <w:b/>
                <w:bCs/>
              </w:rPr>
              <w:t>Fiziskās un psihiskās ciešanas kā kriminālatbildību par vardarbību ģimenē determinējošs apstāklis: izmeklēšanas problemātika</w:t>
            </w:r>
          </w:p>
        </w:tc>
      </w:tr>
      <w:tr w:rsidR="00995C5B" w:rsidRPr="0099338F" w14:paraId="2B6C70E2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E931A1" w14:textId="288578B8" w:rsidR="00995C5B" w:rsidRPr="0099338F" w:rsidRDefault="00995C5B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99338F" w:rsidRPr="0099338F">
              <w:rPr>
                <w:b/>
                <w:color w:val="1F497D" w:themeColor="text2"/>
                <w:lang w:val="en-GB"/>
              </w:rPr>
              <w:t>0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F2579F">
              <w:rPr>
                <w:b/>
                <w:color w:val="1F497D" w:themeColor="text2"/>
                <w:lang w:val="en-GB"/>
              </w:rPr>
              <w:t>5</w:t>
            </w:r>
            <w:r w:rsidRPr="0099338F">
              <w:rPr>
                <w:b/>
                <w:color w:val="1F497D" w:themeColor="text2"/>
                <w:lang w:val="en-GB"/>
              </w:rPr>
              <w:t>0 – 1</w:t>
            </w:r>
            <w:r w:rsidR="00F2579F">
              <w:rPr>
                <w:b/>
                <w:color w:val="1F497D" w:themeColor="text2"/>
                <w:lang w:val="en-GB"/>
              </w:rPr>
              <w:t>1.00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21E514" w14:textId="7BA06143" w:rsidR="00995C5B" w:rsidRPr="0099338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>Anita Fišere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DED7C" w14:textId="63D8B88C" w:rsidR="00995C5B" w:rsidRPr="0099338F" w:rsidRDefault="00F2579F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Efektīvas starpinstitūciju sadarbības nozīme bērnu labāko interešu nodrošināšanā</w:t>
            </w:r>
          </w:p>
        </w:tc>
      </w:tr>
      <w:tr w:rsidR="00F2579F" w:rsidRPr="0099338F" w14:paraId="02564BCD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E50B1E" w14:textId="0372F1BC" w:rsidR="00F2579F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11.00 – 11.10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E872CA" w14:textId="14636CC6" w:rsidR="00F2579F" w:rsidRPr="00F2579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>Jānis Dobelnieks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870A4" w14:textId="06EA5ED0" w:rsidR="00F2579F" w:rsidRPr="00F2579F" w:rsidRDefault="00F2579F" w:rsidP="008F0605">
            <w:pPr>
              <w:spacing w:line="240" w:lineRule="auto"/>
              <w:rPr>
                <w:b/>
                <w:bCs/>
              </w:rPr>
            </w:pPr>
            <w:proofErr w:type="spellStart"/>
            <w:r w:rsidRPr="00F2579F">
              <w:rPr>
                <w:b/>
                <w:bCs/>
              </w:rPr>
              <w:t>Favor</w:t>
            </w:r>
            <w:proofErr w:type="spellEnd"/>
            <w:r w:rsidRPr="00F2579F">
              <w:rPr>
                <w:b/>
                <w:bCs/>
              </w:rPr>
              <w:t xml:space="preserve"> </w:t>
            </w:r>
            <w:proofErr w:type="spellStart"/>
            <w:r w:rsidRPr="00F2579F">
              <w:rPr>
                <w:b/>
                <w:bCs/>
              </w:rPr>
              <w:t>defensionis</w:t>
            </w:r>
            <w:proofErr w:type="spellEnd"/>
            <w:r w:rsidRPr="00F2579F">
              <w:rPr>
                <w:b/>
                <w:bCs/>
              </w:rPr>
              <w:t xml:space="preserve"> principa piemērošanas problemātika Latvijas kriminālprocesā</w:t>
            </w:r>
          </w:p>
        </w:tc>
      </w:tr>
      <w:tr w:rsidR="0099338F" w:rsidRPr="0099338F" w14:paraId="1BF0BADD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31DA69" w14:textId="3B8698A7" w:rsidR="0099338F" w:rsidRPr="0099338F" w:rsidRDefault="00F2579F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11.10 – 11.30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866C2D" w14:textId="24AC0322" w:rsidR="0099338F" w:rsidRPr="0099338F" w:rsidRDefault="00F2579F" w:rsidP="008F0605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Kafijas pauze, diskusijas</w:t>
            </w:r>
          </w:p>
        </w:tc>
      </w:tr>
      <w:tr w:rsidR="00995C5B" w:rsidRPr="0099338F" w14:paraId="32F75F09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3D72D1" w14:textId="7859A532" w:rsidR="00995C5B" w:rsidRPr="0099338F" w:rsidRDefault="00995C5B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 w:rsidR="00F2579F">
              <w:rPr>
                <w:b/>
                <w:color w:val="1F497D" w:themeColor="text2"/>
                <w:lang w:val="en-GB"/>
              </w:rPr>
              <w:t>1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 w:rsidR="00F2579F">
              <w:rPr>
                <w:b/>
                <w:color w:val="1F497D" w:themeColor="text2"/>
                <w:lang w:val="en-GB"/>
              </w:rPr>
              <w:t>30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 w:rsidR="0099338F" w:rsidRPr="0099338F">
              <w:rPr>
                <w:b/>
                <w:color w:val="1F497D" w:themeColor="text2"/>
                <w:lang w:val="en-GB"/>
              </w:rPr>
              <w:t>1.</w:t>
            </w:r>
            <w:r w:rsidR="00F2579F">
              <w:rPr>
                <w:b/>
                <w:color w:val="1F497D" w:themeColor="text2"/>
                <w:lang w:val="en-GB"/>
              </w:rPr>
              <w:t>40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6AC785" w14:textId="319E18B2" w:rsidR="00995C5B" w:rsidRPr="0099338F" w:rsidRDefault="00F2579F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Ārija </w:t>
            </w:r>
            <w:proofErr w:type="spellStart"/>
            <w:r w:rsidRPr="00F2579F">
              <w:rPr>
                <w:bCs/>
                <w:i/>
                <w:iCs/>
              </w:rPr>
              <w:t>Meikališa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4FC14" w14:textId="5123E478" w:rsidR="00995C5B" w:rsidRPr="0099338F" w:rsidRDefault="00F2579F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Elektroniskā uzraudzība kriminālprocesā</w:t>
            </w:r>
          </w:p>
        </w:tc>
      </w:tr>
      <w:tr w:rsidR="009C7700" w:rsidRPr="0099338F" w14:paraId="701E914E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DFDAC2" w14:textId="11B568AF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11.</w:t>
            </w:r>
            <w:r>
              <w:rPr>
                <w:b/>
                <w:color w:val="1F497D" w:themeColor="text2"/>
                <w:lang w:val="en-GB"/>
              </w:rPr>
              <w:t>4</w:t>
            </w:r>
            <w:r w:rsidRPr="0099338F">
              <w:rPr>
                <w:b/>
                <w:color w:val="1F497D" w:themeColor="text2"/>
                <w:lang w:val="en-GB"/>
              </w:rPr>
              <w:t>0 – 11.</w:t>
            </w:r>
            <w:r>
              <w:rPr>
                <w:b/>
                <w:color w:val="1F497D" w:themeColor="text2"/>
                <w:lang w:val="en-GB"/>
              </w:rPr>
              <w:t>50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D82EE1" w14:textId="4EFEA5CC" w:rsidR="009C7700" w:rsidRPr="00F2579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>Kristīne Strada-Rozenberga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B1E85" w14:textId="14B85E8B" w:rsidR="009C7700" w:rsidRPr="00F2579F" w:rsidRDefault="003311A9" w:rsidP="008F0605">
            <w:pPr>
              <w:spacing w:line="240" w:lineRule="auto"/>
              <w:rPr>
                <w:b/>
                <w:bCs/>
              </w:rPr>
            </w:pPr>
            <w:r w:rsidRPr="003311A9">
              <w:rPr>
                <w:b/>
                <w:bCs/>
              </w:rPr>
              <w:t>Apsūdzība un tiesas spriešana</w:t>
            </w:r>
          </w:p>
        </w:tc>
      </w:tr>
      <w:tr w:rsidR="009C7700" w:rsidRPr="0099338F" w14:paraId="00F916DA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F791DA" w14:textId="3BA9497C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11.</w:t>
            </w:r>
            <w:r>
              <w:rPr>
                <w:b/>
                <w:color w:val="1F497D" w:themeColor="text2"/>
                <w:lang w:val="en-GB"/>
              </w:rPr>
              <w:t>50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>
              <w:rPr>
                <w:b/>
                <w:color w:val="1F497D" w:themeColor="text2"/>
                <w:lang w:val="en-GB"/>
              </w:rPr>
              <w:t>2.00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A33794" w14:textId="6BA2DC2A" w:rsidR="009C7700" w:rsidRPr="0099338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Ērika </w:t>
            </w:r>
            <w:proofErr w:type="spellStart"/>
            <w:r w:rsidRPr="00F2579F">
              <w:rPr>
                <w:bCs/>
                <w:i/>
                <w:iCs/>
              </w:rPr>
              <w:t>Gribonika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80B5F" w14:textId="0C8D75CA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Digitālais taisnīgums: krimināllietas iztiesāšana videokonferences režīmā</w:t>
            </w:r>
          </w:p>
        </w:tc>
      </w:tr>
      <w:tr w:rsidR="009C7700" w:rsidRPr="0099338F" w14:paraId="71CE92C4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EE6CC7" w14:textId="1277EB85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00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10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D0085A" w14:textId="3453BFDC" w:rsidR="009C7700" w:rsidRPr="0099338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Oskars </w:t>
            </w:r>
            <w:proofErr w:type="spellStart"/>
            <w:r w:rsidRPr="00F2579F">
              <w:rPr>
                <w:bCs/>
                <w:i/>
                <w:iCs/>
              </w:rPr>
              <w:t>Kulmanis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D45E2" w14:textId="3CA0F101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Kriminālprocesa likuma 455. panta ceturtā daļa, aktualitātes un izaicinājumi</w:t>
            </w:r>
          </w:p>
        </w:tc>
      </w:tr>
      <w:tr w:rsidR="009C7700" w:rsidRPr="0099338F" w14:paraId="5C89EBAD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A57C90" w14:textId="4BFC9602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</w:t>
            </w:r>
            <w:r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00</w:t>
            </w:r>
            <w:r w:rsidRPr="0099338F">
              <w:rPr>
                <w:b/>
                <w:color w:val="1F497D" w:themeColor="text2"/>
                <w:lang w:val="en-GB"/>
              </w:rPr>
              <w:t xml:space="preserve"> – 1</w:t>
            </w:r>
            <w:r>
              <w:rPr>
                <w:b/>
                <w:color w:val="1F497D" w:themeColor="text2"/>
                <w:lang w:val="en-GB"/>
              </w:rPr>
              <w:t>2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10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A852F6" w14:textId="5E8D68EF" w:rsidR="009C7700" w:rsidRPr="0099338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 xml:space="preserve">Dāvids </w:t>
            </w:r>
            <w:proofErr w:type="spellStart"/>
            <w:r w:rsidRPr="00F2579F">
              <w:rPr>
                <w:bCs/>
                <w:i/>
                <w:iCs/>
              </w:rPr>
              <w:t>Gurevičs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39F7B" w14:textId="3571B635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Cietušā tiesības uz mantas atdošanu kriminālprocesā</w:t>
            </w:r>
          </w:p>
        </w:tc>
      </w:tr>
      <w:tr w:rsidR="009C7700" w:rsidRPr="0099338F" w14:paraId="127EF567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4BC588" w14:textId="03BAF988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12.20 – 12.30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E5E640" w14:textId="4D253A16" w:rsidR="009C7700" w:rsidRPr="0099338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>Gunārs Kūtris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ED1AE" w14:textId="1A0661E7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Trešās personas tiesību uz īpašumu aizsardzība procesos par noziedzīgi iegūtu mantu</w:t>
            </w:r>
          </w:p>
        </w:tc>
      </w:tr>
      <w:tr w:rsidR="009C7700" w:rsidRPr="0099338F" w14:paraId="284A7E0B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993E1F" w14:textId="7B0FC7D3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>
              <w:rPr>
                <w:b/>
                <w:color w:val="1F497D" w:themeColor="text2"/>
                <w:lang w:val="en-GB"/>
              </w:rPr>
              <w:t>12.30 – 12.40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F0EC9A" w14:textId="2A0D307B" w:rsidR="009C7700" w:rsidRPr="0099338F" w:rsidRDefault="009C7700" w:rsidP="008F0605">
            <w:pPr>
              <w:spacing w:line="240" w:lineRule="auto"/>
              <w:rPr>
                <w:bCs/>
                <w:i/>
                <w:iCs/>
              </w:rPr>
            </w:pPr>
            <w:r w:rsidRPr="00F2579F">
              <w:rPr>
                <w:bCs/>
                <w:i/>
                <w:iCs/>
              </w:rPr>
              <w:t>Ērika Krutova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19269" w14:textId="30F81C41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F2579F">
              <w:rPr>
                <w:b/>
                <w:bCs/>
              </w:rPr>
              <w:t>Privātuma un drošības līdzsvars pārrobežu krimināltiesiskajā sadarbībā: starptautisko normu analīze</w:t>
            </w:r>
          </w:p>
        </w:tc>
      </w:tr>
      <w:tr w:rsidR="009C7700" w:rsidRPr="0099338F" w14:paraId="2025BCC1" w14:textId="77777777" w:rsidTr="008F0605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9AD91F" w14:textId="46C9A00A" w:rsidR="009C7700" w:rsidRPr="0099338F" w:rsidRDefault="009C7700" w:rsidP="008F06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99338F">
              <w:rPr>
                <w:b/>
                <w:color w:val="1F497D" w:themeColor="text2"/>
                <w:lang w:val="en-GB"/>
              </w:rPr>
              <w:t>12.</w:t>
            </w:r>
            <w:r>
              <w:rPr>
                <w:b/>
                <w:color w:val="1F497D" w:themeColor="text2"/>
                <w:lang w:val="en-GB"/>
              </w:rPr>
              <w:t>4</w:t>
            </w:r>
            <w:r w:rsidRPr="0099338F">
              <w:rPr>
                <w:b/>
                <w:color w:val="1F497D" w:themeColor="text2"/>
                <w:lang w:val="en-GB"/>
              </w:rPr>
              <w:t>0 – 1</w:t>
            </w:r>
            <w:r>
              <w:rPr>
                <w:b/>
                <w:color w:val="1F497D" w:themeColor="text2"/>
                <w:lang w:val="en-GB"/>
              </w:rPr>
              <w:t>3</w:t>
            </w:r>
            <w:r w:rsidRPr="0099338F">
              <w:rPr>
                <w:b/>
                <w:color w:val="1F497D" w:themeColor="text2"/>
                <w:lang w:val="en-GB"/>
              </w:rPr>
              <w:t>.</w:t>
            </w:r>
            <w:r>
              <w:rPr>
                <w:b/>
                <w:color w:val="1F497D" w:themeColor="text2"/>
                <w:lang w:val="en-GB"/>
              </w:rPr>
              <w:t>1</w:t>
            </w:r>
            <w:r w:rsidRPr="0099338F">
              <w:rPr>
                <w:b/>
                <w:color w:val="1F497D" w:themeColor="text2"/>
                <w:lang w:val="en-GB"/>
              </w:rPr>
              <w:t>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FD795E" w14:textId="2311411D" w:rsidR="009C7700" w:rsidRPr="0099338F" w:rsidRDefault="009C7700" w:rsidP="008F0605">
            <w:pPr>
              <w:spacing w:line="240" w:lineRule="auto"/>
              <w:rPr>
                <w:b/>
                <w:bCs/>
              </w:rPr>
            </w:pPr>
            <w:r w:rsidRPr="0099338F">
              <w:rPr>
                <w:b/>
                <w:bCs/>
              </w:rPr>
              <w:t xml:space="preserve">Noslēgums, diskusijas. </w:t>
            </w:r>
          </w:p>
        </w:tc>
      </w:tr>
    </w:tbl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7AA1DD" w14:textId="77777777" w:rsidR="00C74DCC" w:rsidRDefault="00C74DCC" w:rsidP="001E409B">
      <w:pPr>
        <w:spacing w:line="240" w:lineRule="auto"/>
      </w:pPr>
      <w:r>
        <w:separator/>
      </w:r>
    </w:p>
  </w:endnote>
  <w:endnote w:type="continuationSeparator" w:id="0">
    <w:p w14:paraId="2AF1C0E7" w14:textId="77777777" w:rsidR="00C74DCC" w:rsidRDefault="00C74DCC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720CA5" w14:textId="77777777" w:rsidR="00F43581" w:rsidRDefault="00F435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D0C8E6" w14:textId="77777777" w:rsidR="00F43581" w:rsidRDefault="00F4358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3EAA8D" w14:textId="77777777" w:rsidR="00F43581" w:rsidRDefault="00F435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7D11B5" w14:textId="77777777" w:rsidR="00C74DCC" w:rsidRDefault="00C74DCC" w:rsidP="001E409B">
      <w:pPr>
        <w:spacing w:line="240" w:lineRule="auto"/>
      </w:pPr>
      <w:r>
        <w:separator/>
      </w:r>
    </w:p>
  </w:footnote>
  <w:footnote w:type="continuationSeparator" w:id="0">
    <w:p w14:paraId="2F8C3950" w14:textId="77777777" w:rsidR="00C74DCC" w:rsidRDefault="00C74DCC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711BF"/>
    <w:rsid w:val="00071D1F"/>
    <w:rsid w:val="00072FBB"/>
    <w:rsid w:val="00074EE7"/>
    <w:rsid w:val="000804C5"/>
    <w:rsid w:val="0008273B"/>
    <w:rsid w:val="000949D5"/>
    <w:rsid w:val="000A6F28"/>
    <w:rsid w:val="000B261D"/>
    <w:rsid w:val="000C55E7"/>
    <w:rsid w:val="000D136E"/>
    <w:rsid w:val="000D7977"/>
    <w:rsid w:val="001055FE"/>
    <w:rsid w:val="001219A5"/>
    <w:rsid w:val="0014579B"/>
    <w:rsid w:val="00156E60"/>
    <w:rsid w:val="00172951"/>
    <w:rsid w:val="00180444"/>
    <w:rsid w:val="001823FE"/>
    <w:rsid w:val="001A0C20"/>
    <w:rsid w:val="001C39ED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2073D"/>
    <w:rsid w:val="002404B4"/>
    <w:rsid w:val="002409E7"/>
    <w:rsid w:val="00255BE3"/>
    <w:rsid w:val="00281A88"/>
    <w:rsid w:val="00292502"/>
    <w:rsid w:val="00293194"/>
    <w:rsid w:val="002D04AF"/>
    <w:rsid w:val="002D1749"/>
    <w:rsid w:val="002D1A29"/>
    <w:rsid w:val="002E6030"/>
    <w:rsid w:val="00300EDE"/>
    <w:rsid w:val="00304B70"/>
    <w:rsid w:val="00305282"/>
    <w:rsid w:val="00306965"/>
    <w:rsid w:val="00322C22"/>
    <w:rsid w:val="003251B0"/>
    <w:rsid w:val="003311A9"/>
    <w:rsid w:val="00334889"/>
    <w:rsid w:val="00342553"/>
    <w:rsid w:val="00344FBE"/>
    <w:rsid w:val="0038584C"/>
    <w:rsid w:val="003A5059"/>
    <w:rsid w:val="003D175C"/>
    <w:rsid w:val="00400AB0"/>
    <w:rsid w:val="00404835"/>
    <w:rsid w:val="00413DF2"/>
    <w:rsid w:val="004162A8"/>
    <w:rsid w:val="004462CD"/>
    <w:rsid w:val="00465FAA"/>
    <w:rsid w:val="0049309E"/>
    <w:rsid w:val="004D3CBF"/>
    <w:rsid w:val="004D7A83"/>
    <w:rsid w:val="004F158D"/>
    <w:rsid w:val="004F6A60"/>
    <w:rsid w:val="005370A8"/>
    <w:rsid w:val="00545B86"/>
    <w:rsid w:val="0055093F"/>
    <w:rsid w:val="00551C1D"/>
    <w:rsid w:val="005523F4"/>
    <w:rsid w:val="00554A2B"/>
    <w:rsid w:val="00561255"/>
    <w:rsid w:val="00563E25"/>
    <w:rsid w:val="005701A1"/>
    <w:rsid w:val="00574053"/>
    <w:rsid w:val="00574335"/>
    <w:rsid w:val="005C1B06"/>
    <w:rsid w:val="005C3E21"/>
    <w:rsid w:val="005C6999"/>
    <w:rsid w:val="005F5F3C"/>
    <w:rsid w:val="006032CC"/>
    <w:rsid w:val="0066094D"/>
    <w:rsid w:val="00687E9A"/>
    <w:rsid w:val="00692516"/>
    <w:rsid w:val="006A67BC"/>
    <w:rsid w:val="006B16C4"/>
    <w:rsid w:val="006F3DA5"/>
    <w:rsid w:val="0071687A"/>
    <w:rsid w:val="00751285"/>
    <w:rsid w:val="00781F34"/>
    <w:rsid w:val="00786A02"/>
    <w:rsid w:val="00797510"/>
    <w:rsid w:val="007A73D4"/>
    <w:rsid w:val="007E03D8"/>
    <w:rsid w:val="007E3DD8"/>
    <w:rsid w:val="007E774C"/>
    <w:rsid w:val="007F108E"/>
    <w:rsid w:val="008427B7"/>
    <w:rsid w:val="008468CE"/>
    <w:rsid w:val="00851854"/>
    <w:rsid w:val="008523AD"/>
    <w:rsid w:val="00870CC8"/>
    <w:rsid w:val="00872F9B"/>
    <w:rsid w:val="00873D08"/>
    <w:rsid w:val="008874F9"/>
    <w:rsid w:val="008A5996"/>
    <w:rsid w:val="008B4057"/>
    <w:rsid w:val="008C3C98"/>
    <w:rsid w:val="008F0605"/>
    <w:rsid w:val="008F2E2D"/>
    <w:rsid w:val="009068F1"/>
    <w:rsid w:val="00906EDB"/>
    <w:rsid w:val="00936410"/>
    <w:rsid w:val="00945AC3"/>
    <w:rsid w:val="00951471"/>
    <w:rsid w:val="00954430"/>
    <w:rsid w:val="009576A1"/>
    <w:rsid w:val="00964C88"/>
    <w:rsid w:val="00981960"/>
    <w:rsid w:val="00991CB8"/>
    <w:rsid w:val="0099338F"/>
    <w:rsid w:val="00995C5B"/>
    <w:rsid w:val="009A215A"/>
    <w:rsid w:val="009B6819"/>
    <w:rsid w:val="009C7700"/>
    <w:rsid w:val="009D716F"/>
    <w:rsid w:val="009D7E39"/>
    <w:rsid w:val="009F75B4"/>
    <w:rsid w:val="00A24FC6"/>
    <w:rsid w:val="00A31622"/>
    <w:rsid w:val="00A37998"/>
    <w:rsid w:val="00A436E9"/>
    <w:rsid w:val="00A449F1"/>
    <w:rsid w:val="00A54C03"/>
    <w:rsid w:val="00A61072"/>
    <w:rsid w:val="00A629A3"/>
    <w:rsid w:val="00AB0A87"/>
    <w:rsid w:val="00AB7D2D"/>
    <w:rsid w:val="00AC0FAE"/>
    <w:rsid w:val="00AD7B90"/>
    <w:rsid w:val="00AE19E8"/>
    <w:rsid w:val="00AF3DB4"/>
    <w:rsid w:val="00B25717"/>
    <w:rsid w:val="00B260C3"/>
    <w:rsid w:val="00B37370"/>
    <w:rsid w:val="00B45B41"/>
    <w:rsid w:val="00B566AC"/>
    <w:rsid w:val="00B63C11"/>
    <w:rsid w:val="00B71FBE"/>
    <w:rsid w:val="00B73C58"/>
    <w:rsid w:val="00B7616B"/>
    <w:rsid w:val="00BC12C1"/>
    <w:rsid w:val="00C0487F"/>
    <w:rsid w:val="00C05AB2"/>
    <w:rsid w:val="00C164C2"/>
    <w:rsid w:val="00C224D9"/>
    <w:rsid w:val="00C42D84"/>
    <w:rsid w:val="00C44B4A"/>
    <w:rsid w:val="00C5522D"/>
    <w:rsid w:val="00C579EF"/>
    <w:rsid w:val="00C705A0"/>
    <w:rsid w:val="00C73F48"/>
    <w:rsid w:val="00C74DCC"/>
    <w:rsid w:val="00C765E2"/>
    <w:rsid w:val="00C816C6"/>
    <w:rsid w:val="00C87A89"/>
    <w:rsid w:val="00C97B3F"/>
    <w:rsid w:val="00C97E5D"/>
    <w:rsid w:val="00CD00E4"/>
    <w:rsid w:val="00CF2618"/>
    <w:rsid w:val="00D14AC0"/>
    <w:rsid w:val="00D3490D"/>
    <w:rsid w:val="00D358C2"/>
    <w:rsid w:val="00D5196D"/>
    <w:rsid w:val="00D52324"/>
    <w:rsid w:val="00D75EAA"/>
    <w:rsid w:val="00D77887"/>
    <w:rsid w:val="00D867AD"/>
    <w:rsid w:val="00D87EBB"/>
    <w:rsid w:val="00D92024"/>
    <w:rsid w:val="00D971C1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4722"/>
    <w:rsid w:val="00E37014"/>
    <w:rsid w:val="00E472BC"/>
    <w:rsid w:val="00E5799F"/>
    <w:rsid w:val="00E6415D"/>
    <w:rsid w:val="00E73B66"/>
    <w:rsid w:val="00E81360"/>
    <w:rsid w:val="00E94232"/>
    <w:rsid w:val="00EB1824"/>
    <w:rsid w:val="00ED1A66"/>
    <w:rsid w:val="00EE0F1B"/>
    <w:rsid w:val="00F21190"/>
    <w:rsid w:val="00F23EF4"/>
    <w:rsid w:val="00F2579F"/>
    <w:rsid w:val="00F42EE7"/>
    <w:rsid w:val="00F43581"/>
    <w:rsid w:val="00F45F7C"/>
    <w:rsid w:val="00F47FE1"/>
    <w:rsid w:val="00F50F16"/>
    <w:rsid w:val="00F52472"/>
    <w:rsid w:val="00F5712D"/>
    <w:rsid w:val="00F72D55"/>
    <w:rsid w:val="00F85EB4"/>
    <w:rsid w:val="00FA6D97"/>
    <w:rsid w:val="00FB05A9"/>
    <w:rsid w:val="00FC2A0F"/>
    <w:rsid w:val="00FE67EC"/>
    <w:rsid w:val="00FE721B"/>
    <w:rsid w:val="00FF0348"/>
    <w:rsid w:val="00F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unhideWhenUsed/>
    <w:rsid w:val="00F45F7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5C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8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84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5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9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381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51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298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227089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57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5132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52</cp:revision>
  <cp:lastPrinted>2021-01-08T08:28:00Z</cp:lastPrinted>
  <dcterms:created xsi:type="dcterms:W3CDTF">2025-01-02T07:41:00Z</dcterms:created>
  <dcterms:modified xsi:type="dcterms:W3CDTF">2025-03-17T15:07:00Z</dcterms:modified>
</cp:coreProperties>
</file>