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28"/>
        <w:gridCol w:w="5168"/>
      </w:tblGrid>
      <w:tr w:rsidR="002404B4" w:rsidRPr="0071687A" w:rsidTr="00400AB0">
        <w:trPr>
          <w:trHeight w:val="2576"/>
        </w:trPr>
        <w:tc>
          <w:tcPr>
            <w:tcW w:w="6028" w:type="dxa"/>
          </w:tcPr>
          <w:p w:rsidR="008C3C98" w:rsidRPr="0071687A" w:rsidRDefault="00334889" w:rsidP="002409E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</w:t>
            </w:r>
            <w:r w:rsidR="00FF1B75">
              <w:rPr>
                <w:noProof/>
                <w:lang w:val="en-GB" w:eastAsia="en-GB"/>
              </w:rPr>
              <w:drawing>
                <wp:inline distT="0" distB="0" distL="0" distR="0">
                  <wp:extent cx="1874520" cy="18745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87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8" w:type="dxa"/>
          </w:tcPr>
          <w:p w:rsidR="00C816C6" w:rsidRPr="0071687A" w:rsidRDefault="00C816C6" w:rsidP="008A5996">
            <w:pPr>
              <w:rPr>
                <w:rFonts w:ascii="MetaPro-Normal" w:hAnsi="MetaPro-Normal"/>
                <w:b/>
                <w:color w:val="6A6A69"/>
                <w:sz w:val="32"/>
                <w:szCs w:val="32"/>
                <w:lang w:val="en-GB"/>
              </w:rPr>
            </w:pPr>
          </w:p>
          <w:p w:rsidR="00851854" w:rsidRPr="008D0166" w:rsidRDefault="008D0166" w:rsidP="00851854">
            <w:pPr>
              <w:rPr>
                <w:b/>
                <w:color w:val="365F91" w:themeColor="accent1" w:themeShade="BF"/>
                <w:sz w:val="36"/>
                <w:szCs w:val="36"/>
                <w:lang w:val="en-GB"/>
              </w:rPr>
            </w:pPr>
            <w:r w:rsidRPr="008D0166">
              <w:rPr>
                <w:b/>
                <w:color w:val="365F91" w:themeColor="accent1" w:themeShade="BF"/>
                <w:sz w:val="36"/>
                <w:szCs w:val="36"/>
              </w:rPr>
              <w:t>Impact of globalization to national economies and business</w:t>
            </w:r>
          </w:p>
          <w:p w:rsidR="00400AB0" w:rsidRPr="00400AB0" w:rsidRDefault="008D0166" w:rsidP="00851854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color w:val="808080" w:themeColor="background1" w:themeShade="80"/>
                <w:sz w:val="20"/>
                <w:szCs w:val="20"/>
                <w:lang w:val="en-GB"/>
              </w:rPr>
              <w:t>Thurs</w:t>
            </w:r>
            <w:r w:rsidR="001E2424">
              <w:rPr>
                <w:color w:val="808080" w:themeColor="background1" w:themeShade="80"/>
                <w:sz w:val="20"/>
                <w:szCs w:val="20"/>
                <w:lang w:val="en-GB"/>
              </w:rPr>
              <w:t>day</w:t>
            </w:r>
            <w:r w:rsidR="00DF5B72" w:rsidRPr="00400AB0">
              <w:rPr>
                <w:color w:val="808080" w:themeColor="background1" w:themeShade="80"/>
                <w:sz w:val="20"/>
                <w:szCs w:val="20"/>
                <w:lang w:val="en-GB"/>
              </w:rPr>
              <w:t xml:space="preserve">, </w:t>
            </w:r>
            <w:r>
              <w:rPr>
                <w:b/>
                <w:color w:val="808080" w:themeColor="background1" w:themeShade="80"/>
                <w:sz w:val="20"/>
                <w:szCs w:val="20"/>
                <w:lang w:val="en-GB"/>
              </w:rPr>
              <w:t>27</w:t>
            </w:r>
            <w:r w:rsidR="001E2424">
              <w:rPr>
                <w:b/>
                <w:color w:val="808080" w:themeColor="background1" w:themeShade="80"/>
                <w:sz w:val="20"/>
                <w:szCs w:val="20"/>
                <w:lang w:val="en-GB"/>
              </w:rPr>
              <w:t xml:space="preserve"> February 202</w:t>
            </w:r>
            <w:r w:rsidR="00334889">
              <w:rPr>
                <w:b/>
                <w:color w:val="808080" w:themeColor="background1" w:themeShade="80"/>
                <w:sz w:val="20"/>
                <w:szCs w:val="20"/>
                <w:lang w:val="en-GB"/>
              </w:rPr>
              <w:t>2</w:t>
            </w:r>
            <w:r w:rsidR="001E2424">
              <w:rPr>
                <w:b/>
                <w:color w:val="808080" w:themeColor="background1" w:themeShade="80"/>
                <w:sz w:val="20"/>
                <w:szCs w:val="20"/>
                <w:lang w:val="en-GB"/>
              </w:rPr>
              <w:t>, 1</w:t>
            </w:r>
            <w:r>
              <w:rPr>
                <w:b/>
                <w:color w:val="808080" w:themeColor="background1" w:themeShade="80"/>
                <w:sz w:val="20"/>
                <w:szCs w:val="20"/>
                <w:lang w:val="en-GB"/>
              </w:rPr>
              <w:t>5</w:t>
            </w:r>
            <w:r w:rsidR="001E2424">
              <w:rPr>
                <w:b/>
                <w:color w:val="808080" w:themeColor="background1" w:themeShade="80"/>
                <w:sz w:val="20"/>
                <w:szCs w:val="20"/>
                <w:lang w:val="en-GB"/>
              </w:rPr>
              <w:t>.0</w:t>
            </w:r>
            <w:r w:rsidR="00DF5B72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</w:rPr>
              <w:t>0</w:t>
            </w:r>
            <w:r w:rsidR="00A629A3">
              <w:rPr>
                <w:color w:val="808080" w:themeColor="background1" w:themeShade="80"/>
                <w:sz w:val="20"/>
                <w:szCs w:val="20"/>
                <w:lang w:val="en-GB"/>
              </w:rPr>
              <w:t>, online</w:t>
            </w:r>
          </w:p>
          <w:p w:rsidR="00AB7D2D" w:rsidRPr="00DF5B72" w:rsidRDefault="00AB7D2D" w:rsidP="00DF5B72">
            <w:pPr>
              <w:rPr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</w:tr>
    </w:tbl>
    <w:p w:rsidR="0066094D" w:rsidRPr="005C3E21" w:rsidRDefault="00C97E5D" w:rsidP="00204C42">
      <w:pPr>
        <w:spacing w:before="600"/>
        <w:jc w:val="center"/>
        <w:rPr>
          <w:b/>
          <w:color w:val="002060"/>
          <w:szCs w:val="44"/>
          <w:lang w:val="en-GB"/>
        </w:rPr>
      </w:pPr>
      <w:proofErr w:type="spellStart"/>
      <w:r w:rsidRPr="005C3E21">
        <w:rPr>
          <w:b/>
          <w:color w:val="002060"/>
          <w:sz w:val="32"/>
          <w:szCs w:val="32"/>
          <w:lang w:val="en-GB"/>
        </w:rPr>
        <w:t>Programma</w:t>
      </w:r>
      <w:proofErr w:type="spellEnd"/>
      <w:r w:rsidR="00A61072" w:rsidRPr="005C3E21">
        <w:rPr>
          <w:b/>
          <w:color w:val="002060"/>
          <w:sz w:val="32"/>
          <w:szCs w:val="32"/>
          <w:lang w:val="en-GB"/>
        </w:rPr>
        <w:t>/</w:t>
      </w:r>
      <w:r w:rsidR="008523AD" w:rsidRPr="005C3E21">
        <w:rPr>
          <w:b/>
          <w:color w:val="002060"/>
          <w:sz w:val="32"/>
          <w:szCs w:val="32"/>
          <w:lang w:val="en-GB"/>
        </w:rPr>
        <w:t>Programm</w:t>
      </w:r>
      <w:r w:rsidR="00DF5B72" w:rsidRPr="005C3E21">
        <w:rPr>
          <w:b/>
          <w:color w:val="002060"/>
          <w:sz w:val="32"/>
          <w:szCs w:val="32"/>
          <w:lang w:val="en-GB"/>
        </w:rPr>
        <w:t>e</w:t>
      </w:r>
    </w:p>
    <w:p w:rsidR="00945AC3" w:rsidRPr="005C3E21" w:rsidRDefault="00945AC3" w:rsidP="0008273B">
      <w:pPr>
        <w:spacing w:before="120"/>
        <w:ind w:left="3600" w:firstLine="720"/>
        <w:jc w:val="both"/>
        <w:rPr>
          <w:rFonts w:ascii="MetaPro-Bold" w:hAnsi="MetaPro-Bold"/>
          <w:b/>
          <w:color w:val="002060"/>
          <w:sz w:val="20"/>
          <w:szCs w:val="20"/>
          <w:lang w:val="en-GB"/>
        </w:rPr>
      </w:pPr>
    </w:p>
    <w:tbl>
      <w:tblPr>
        <w:tblW w:w="11057" w:type="dxa"/>
        <w:jc w:val="center"/>
        <w:tblLook w:val="0600"/>
      </w:tblPr>
      <w:tblGrid>
        <w:gridCol w:w="1559"/>
        <w:gridCol w:w="2694"/>
        <w:gridCol w:w="6804"/>
      </w:tblGrid>
      <w:tr w:rsidR="00945AC3" w:rsidRPr="0071687A" w:rsidTr="00FE721B">
        <w:trPr>
          <w:trHeight w:val="222"/>
          <w:jc w:val="center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AC3" w:rsidRPr="0071687A" w:rsidRDefault="00A61072" w:rsidP="008D0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Vadītājs</w:t>
            </w:r>
            <w:proofErr w:type="spellEnd"/>
            <w:r>
              <w:rPr>
                <w:b/>
                <w:lang w:val="en-GB"/>
              </w:rPr>
              <w:t xml:space="preserve">/Chair: </w:t>
            </w:r>
            <w:r w:rsidR="00945AC3" w:rsidRPr="0071687A">
              <w:rPr>
                <w:b/>
                <w:lang w:val="en-GB"/>
              </w:rPr>
              <w:t xml:space="preserve">Prof. </w:t>
            </w:r>
            <w:r w:rsidR="008D0166">
              <w:rPr>
                <w:b/>
                <w:lang w:val="en-GB"/>
              </w:rPr>
              <w:t xml:space="preserve">Baiba Šavriņa, </w:t>
            </w:r>
            <w:proofErr w:type="spellStart"/>
            <w:r w:rsidR="008D0166">
              <w:rPr>
                <w:b/>
                <w:lang w:val="en-GB"/>
              </w:rPr>
              <w:t>Prof.Josef</w:t>
            </w:r>
            <w:proofErr w:type="spellEnd"/>
            <w:r w:rsidR="008D0166">
              <w:rPr>
                <w:b/>
                <w:lang w:val="en-GB"/>
              </w:rPr>
              <w:t xml:space="preserve"> </w:t>
            </w:r>
            <w:proofErr w:type="spellStart"/>
            <w:r w:rsidR="008D0166">
              <w:rPr>
                <w:b/>
                <w:lang w:val="en-GB"/>
              </w:rPr>
              <w:t>Neuert</w:t>
            </w:r>
            <w:proofErr w:type="spellEnd"/>
          </w:p>
        </w:tc>
      </w:tr>
      <w:tr w:rsidR="00945AC3" w:rsidRPr="0071687A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AC3" w:rsidRPr="0071687A" w:rsidRDefault="00945AC3" w:rsidP="008D0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8D0166"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.00–1</w:t>
            </w:r>
            <w:r w:rsidR="008D0166"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AC3" w:rsidRPr="0071687A" w:rsidRDefault="00217219" w:rsidP="00C816C6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 xml:space="preserve">Prof. </w:t>
            </w:r>
            <w:r w:rsidR="008D0166">
              <w:rPr>
                <w:b/>
                <w:i/>
                <w:lang w:val="en-GB"/>
              </w:rPr>
              <w:t>Baiba Šavriņa</w:t>
            </w:r>
          </w:p>
          <w:p w:rsidR="00945AC3" w:rsidRDefault="00945AC3" w:rsidP="00C816C6">
            <w:pPr>
              <w:rPr>
                <w:i/>
                <w:lang w:val="en-GB"/>
              </w:rPr>
            </w:pPr>
            <w:r w:rsidRPr="0071687A">
              <w:rPr>
                <w:i/>
                <w:lang w:val="en-GB"/>
              </w:rPr>
              <w:t xml:space="preserve">University </w:t>
            </w:r>
            <w:r w:rsidR="00C816C6" w:rsidRPr="0071687A">
              <w:rPr>
                <w:i/>
                <w:lang w:val="en-GB"/>
              </w:rPr>
              <w:br/>
            </w:r>
            <w:r w:rsidRPr="0071687A">
              <w:rPr>
                <w:i/>
                <w:lang w:val="en-GB"/>
              </w:rPr>
              <w:t>of Latvia</w:t>
            </w:r>
          </w:p>
          <w:p w:rsidR="008D0166" w:rsidRDefault="008D0166" w:rsidP="00C816C6">
            <w:pPr>
              <w:rPr>
                <w:b/>
                <w:i/>
                <w:lang w:val="en-GB"/>
              </w:rPr>
            </w:pPr>
            <w:proofErr w:type="spellStart"/>
            <w:r>
              <w:rPr>
                <w:b/>
                <w:i/>
                <w:lang w:val="en-GB"/>
              </w:rPr>
              <w:t>Prof.Josef</w:t>
            </w:r>
            <w:proofErr w:type="spellEnd"/>
            <w:r>
              <w:rPr>
                <w:b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lang w:val="en-GB"/>
              </w:rPr>
              <w:t>Neuert</w:t>
            </w:r>
            <w:proofErr w:type="spellEnd"/>
          </w:p>
          <w:p w:rsidR="008D0166" w:rsidRPr="008D0166" w:rsidRDefault="008D0166" w:rsidP="00C816C6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SMBS University of Salzburg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AC3" w:rsidRPr="0071687A" w:rsidRDefault="00945AC3" w:rsidP="00897C97">
            <w:pPr>
              <w:jc w:val="both"/>
              <w:rPr>
                <w:b/>
                <w:lang w:val="en-GB"/>
              </w:rPr>
            </w:pPr>
            <w:r w:rsidRPr="0071687A">
              <w:rPr>
                <w:b/>
                <w:lang w:val="en-GB"/>
              </w:rPr>
              <w:t xml:space="preserve">Opening, main results of priority </w:t>
            </w:r>
            <w:proofErr w:type="spellStart"/>
            <w:r w:rsidRPr="0071687A">
              <w:rPr>
                <w:b/>
                <w:lang w:val="en-GB"/>
              </w:rPr>
              <w:t>project</w:t>
            </w:r>
            <w:r w:rsidR="008D0166">
              <w:rPr>
                <w:b/>
                <w:lang w:val="en-GB"/>
              </w:rPr>
              <w:t>Š</w:t>
            </w:r>
            <w:proofErr w:type="spellEnd"/>
          </w:p>
        </w:tc>
      </w:tr>
      <w:tr w:rsidR="00945AC3" w:rsidRPr="0071687A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AC3" w:rsidRPr="0071687A" w:rsidRDefault="00945AC3" w:rsidP="008D0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8D0166"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.15–</w:t>
            </w:r>
            <w:r w:rsidR="008D0166">
              <w:rPr>
                <w:b/>
                <w:color w:val="1F497D" w:themeColor="text2"/>
                <w:sz w:val="20"/>
                <w:szCs w:val="20"/>
                <w:lang w:val="en-GB"/>
              </w:rPr>
              <w:t>15.30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AC3" w:rsidRPr="00C17B82" w:rsidRDefault="00C17B82" w:rsidP="00897C97">
            <w:pPr>
              <w:widowControl w:val="0"/>
              <w:spacing w:line="240" w:lineRule="auto"/>
              <w:rPr>
                <w:b/>
                <w:highlight w:val="yellow"/>
                <w:lang w:val="en-GB"/>
              </w:rPr>
            </w:pPr>
            <w:proofErr w:type="spellStart"/>
            <w:r w:rsidRPr="00C17B82">
              <w:rPr>
                <w:b/>
                <w:lang w:val="en-GB"/>
              </w:rPr>
              <w:t>Daira</w:t>
            </w:r>
            <w:proofErr w:type="spellEnd"/>
            <w:r w:rsidRPr="00C17B82">
              <w:rPr>
                <w:b/>
                <w:lang w:val="en-GB"/>
              </w:rPr>
              <w:t xml:space="preserve"> </w:t>
            </w:r>
            <w:proofErr w:type="spellStart"/>
            <w:r w:rsidRPr="00C17B82">
              <w:rPr>
                <w:b/>
                <w:lang w:val="en-GB"/>
              </w:rPr>
              <w:t>Barānova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C3" w:rsidRPr="00C17B82" w:rsidRDefault="00C17B82" w:rsidP="00C17B82">
            <w:pPr>
              <w:pStyle w:val="Heading3"/>
              <w:rPr>
                <w:highlight w:val="yellow"/>
              </w:rPr>
            </w:pPr>
            <w:r>
              <w:rPr>
                <w:sz w:val="24"/>
                <w:szCs w:val="24"/>
              </w:rPr>
              <w:t>Labour market consequences on C</w:t>
            </w:r>
            <w:r w:rsidRPr="00C17B82">
              <w:rPr>
                <w:sz w:val="24"/>
                <w:szCs w:val="24"/>
              </w:rPr>
              <w:t>ovid-19 pandemic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45AC3" w:rsidRPr="0071687A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AC3" w:rsidRPr="0071687A" w:rsidRDefault="00945AC3" w:rsidP="008D0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8D0166"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8D0166">
              <w:rPr>
                <w:b/>
                <w:color w:val="1F497D" w:themeColor="text2"/>
                <w:sz w:val="20"/>
                <w:szCs w:val="20"/>
                <w:lang w:val="en-GB"/>
              </w:rPr>
              <w:t>30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</w:t>
            </w:r>
            <w:r w:rsidR="008D0166">
              <w:rPr>
                <w:b/>
                <w:color w:val="1F497D" w:themeColor="text2"/>
                <w:sz w:val="20"/>
                <w:szCs w:val="20"/>
                <w:lang w:val="en-GB"/>
              </w:rPr>
              <w:t>15.45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AC3" w:rsidRPr="0071687A" w:rsidRDefault="00C17B82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Jānis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Supe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82" w:rsidRPr="00C17B82" w:rsidRDefault="00C17B82" w:rsidP="00C17B82">
            <w:pPr>
              <w:pStyle w:val="Heading3"/>
              <w:rPr>
                <w:sz w:val="24"/>
                <w:szCs w:val="24"/>
              </w:rPr>
            </w:pPr>
            <w:r w:rsidRPr="00C17B82">
              <w:rPr>
                <w:sz w:val="24"/>
                <w:szCs w:val="24"/>
              </w:rPr>
              <w:t xml:space="preserve">Economic security in the Baltic states: changes during the Covid-19 pandemics </w:t>
            </w:r>
          </w:p>
          <w:p w:rsidR="00945AC3" w:rsidRPr="00C17B82" w:rsidRDefault="00945AC3" w:rsidP="00897C97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945AC3" w:rsidRPr="0071687A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AC3" w:rsidRPr="0071687A" w:rsidRDefault="00574335" w:rsidP="008D0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8D0166"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 w:rsidR="008D0166">
              <w:rPr>
                <w:b/>
                <w:color w:val="1F497D" w:themeColor="text2"/>
                <w:sz w:val="20"/>
                <w:szCs w:val="20"/>
                <w:lang w:val="en-GB"/>
              </w:rPr>
              <w:t>4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5–</w:t>
            </w:r>
            <w:r w:rsidR="008D0166">
              <w:rPr>
                <w:b/>
                <w:color w:val="1F497D" w:themeColor="text2"/>
                <w:sz w:val="20"/>
                <w:szCs w:val="20"/>
                <w:lang w:val="en-GB"/>
              </w:rPr>
              <w:t>16.00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AC3" w:rsidRPr="0071687A" w:rsidRDefault="00C17B82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Norbert </w:t>
            </w:r>
            <w:proofErr w:type="spellStart"/>
            <w:r>
              <w:rPr>
                <w:b/>
                <w:lang w:val="en-GB"/>
              </w:rPr>
              <w:t>Nindl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35" w:rsidRPr="00561AD6" w:rsidRDefault="00C17B82" w:rsidP="00897C97">
            <w:pPr>
              <w:widowControl w:val="0"/>
              <w:spacing w:line="240" w:lineRule="auto"/>
              <w:rPr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561AD6">
              <w:rPr>
                <w:color w:val="404040" w:themeColor="text1" w:themeTint="BF"/>
                <w:sz w:val="24"/>
                <w:szCs w:val="24"/>
              </w:rPr>
              <w:t>Agile Management in Innovative Business Environments: A Conceptual Framework – Intermediate Research Report</w:t>
            </w:r>
          </w:p>
        </w:tc>
      </w:tr>
      <w:tr w:rsidR="00C17B82" w:rsidRPr="0071687A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B82" w:rsidRPr="0071687A" w:rsidRDefault="00C17B82" w:rsidP="00494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16.00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16.15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B82" w:rsidRDefault="00561AD6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Stefan </w:t>
            </w:r>
            <w:proofErr w:type="spellStart"/>
            <w:r>
              <w:rPr>
                <w:b/>
                <w:lang w:val="en-GB"/>
              </w:rPr>
              <w:t>Doubek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D6" w:rsidRPr="00561AD6" w:rsidRDefault="00561AD6" w:rsidP="00561AD6">
            <w:pPr>
              <w:pStyle w:val="Heading3"/>
              <w:rPr>
                <w:sz w:val="24"/>
                <w:szCs w:val="24"/>
              </w:rPr>
            </w:pPr>
            <w:r w:rsidRPr="00561AD6">
              <w:rPr>
                <w:sz w:val="24"/>
                <w:szCs w:val="24"/>
              </w:rPr>
              <w:t xml:space="preserve">A Research Model to analyse the Impact of Leadership and Decision-Making on Organisational Change Management in the Automotive Industry </w:t>
            </w:r>
          </w:p>
          <w:p w:rsidR="00C17B82" w:rsidRPr="00C17B82" w:rsidRDefault="00C17B82" w:rsidP="00897C9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C17B82" w:rsidRPr="0071687A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B82" w:rsidRPr="0071687A" w:rsidRDefault="00C17B82" w:rsidP="008D0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6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.15–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6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AD6" w:rsidRDefault="00561AD6" w:rsidP="00561AD6">
            <w:pPr>
              <w:rPr>
                <w:rStyle w:val="Strong"/>
              </w:rPr>
            </w:pPr>
            <w:r>
              <w:rPr>
                <w:rStyle w:val="Strong"/>
              </w:rPr>
              <w:t>Bjarne Erik Roscher</w:t>
            </w:r>
          </w:p>
          <w:p w:rsidR="00C17B82" w:rsidRPr="0071687A" w:rsidRDefault="00C17B82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82" w:rsidRPr="00561AD6" w:rsidRDefault="00561AD6" w:rsidP="00897C97">
            <w:pPr>
              <w:widowControl w:val="0"/>
              <w:spacing w:line="240" w:lineRule="auto"/>
              <w:rPr>
                <w:color w:val="404040" w:themeColor="text1" w:themeTint="BF"/>
                <w:sz w:val="24"/>
                <w:szCs w:val="24"/>
                <w:lang w:val="en-GB"/>
              </w:rPr>
            </w:pPr>
            <w:r w:rsidRPr="00561AD6">
              <w:rPr>
                <w:rFonts w:eastAsia="Times New Roman"/>
                <w:bCs/>
                <w:color w:val="404040" w:themeColor="text1" w:themeTint="BF"/>
                <w:sz w:val="24"/>
                <w:szCs w:val="24"/>
                <w:lang w:eastAsia="en-GB"/>
              </w:rPr>
              <w:t>Business-IT-Alignment: Results of a survey amongst German speaking IT-Top Managers in the DACH Region</w:t>
            </w:r>
          </w:p>
        </w:tc>
      </w:tr>
      <w:tr w:rsidR="00C17B82" w:rsidRPr="00561AD6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B82" w:rsidRPr="0071687A" w:rsidRDefault="00C17B82" w:rsidP="008D0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6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30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6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.45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B82" w:rsidRPr="0071687A" w:rsidRDefault="00561AD6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Ilona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Aleksejeva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D6" w:rsidRPr="00561AD6" w:rsidRDefault="00561AD6" w:rsidP="00561AD6">
            <w:pPr>
              <w:rPr>
                <w:color w:val="404040" w:themeColor="text1" w:themeTint="BF"/>
                <w:sz w:val="24"/>
                <w:szCs w:val="24"/>
              </w:rPr>
            </w:pPr>
            <w:r w:rsidRPr="00561AD6">
              <w:rPr>
                <w:color w:val="404040" w:themeColor="text1" w:themeTint="BF"/>
                <w:sz w:val="24"/>
                <w:szCs w:val="24"/>
                <w:lang w:val="lv-LV"/>
              </w:rPr>
              <w:t>The impact of Chinese business networks to the Asia Pacific economic integration</w:t>
            </w:r>
          </w:p>
          <w:p w:rsidR="00C17B82" w:rsidRPr="00561AD6" w:rsidRDefault="00C17B82" w:rsidP="00897C97">
            <w:pPr>
              <w:widowControl w:val="0"/>
              <w:spacing w:line="240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C17B82" w:rsidRPr="00561AD6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B82" w:rsidRPr="0071687A" w:rsidRDefault="00C17B82" w:rsidP="008D0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6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4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5–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7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B82" w:rsidRPr="0071687A" w:rsidRDefault="00561AD6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Corinna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Gierl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D6" w:rsidRPr="00561AD6" w:rsidRDefault="00561AD6" w:rsidP="00561AD6">
            <w:pPr>
              <w:pStyle w:val="Heading3"/>
              <w:rPr>
                <w:sz w:val="24"/>
                <w:szCs w:val="24"/>
              </w:rPr>
            </w:pPr>
            <w:r w:rsidRPr="00561AD6">
              <w:rPr>
                <w:sz w:val="24"/>
                <w:szCs w:val="24"/>
              </w:rPr>
              <w:t>A theoretical approach to compliance</w:t>
            </w:r>
          </w:p>
          <w:p w:rsidR="00C17B82" w:rsidRPr="00561AD6" w:rsidRDefault="00C17B82" w:rsidP="00897C97">
            <w:pPr>
              <w:widowControl w:val="0"/>
              <w:spacing w:line="240" w:lineRule="auto"/>
              <w:rPr>
                <w:color w:val="404040" w:themeColor="text1" w:themeTint="BF"/>
                <w:sz w:val="24"/>
                <w:szCs w:val="24"/>
                <w:lang w:val="en-GB"/>
              </w:rPr>
            </w:pPr>
          </w:p>
        </w:tc>
      </w:tr>
      <w:tr w:rsidR="00C17B82" w:rsidRPr="00561AD6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B82" w:rsidRPr="0071687A" w:rsidRDefault="00C17B82" w:rsidP="008D0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lastRenderedPageBreak/>
              <w:t>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7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.00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7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B82" w:rsidRPr="00561AD6" w:rsidRDefault="00561AD6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Martin ten Bosch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D6" w:rsidRPr="00561AD6" w:rsidRDefault="00561AD6" w:rsidP="00561AD6">
            <w:pPr>
              <w:pStyle w:val="Heading3"/>
              <w:rPr>
                <w:sz w:val="24"/>
                <w:szCs w:val="24"/>
              </w:rPr>
            </w:pPr>
            <w:r w:rsidRPr="00561AD6">
              <w:rPr>
                <w:sz w:val="24"/>
                <w:szCs w:val="24"/>
              </w:rPr>
              <w:t xml:space="preserve">Stakeholder in non-profit vs. for- profit organisations </w:t>
            </w:r>
          </w:p>
          <w:p w:rsidR="00C17B82" w:rsidRPr="00561AD6" w:rsidRDefault="00C17B82" w:rsidP="00897C97">
            <w:pPr>
              <w:widowControl w:val="0"/>
              <w:spacing w:line="240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C17B82" w:rsidRPr="00561AD6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B82" w:rsidRPr="0071687A" w:rsidRDefault="00C17B82" w:rsidP="00C17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7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.15–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7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B82" w:rsidRPr="00561AD6" w:rsidRDefault="00561AD6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Andreas Rams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D6" w:rsidRPr="00561AD6" w:rsidRDefault="00561AD6" w:rsidP="00561AD6">
            <w:pPr>
              <w:pStyle w:val="Heading3"/>
              <w:rPr>
                <w:sz w:val="24"/>
                <w:szCs w:val="24"/>
              </w:rPr>
            </w:pPr>
            <w:r w:rsidRPr="00561AD6">
              <w:rPr>
                <w:sz w:val="24"/>
                <w:szCs w:val="24"/>
              </w:rPr>
              <w:t>Monetary policy and corporates financing policy</w:t>
            </w:r>
          </w:p>
          <w:p w:rsidR="00C17B82" w:rsidRPr="00561AD6" w:rsidRDefault="00C17B82" w:rsidP="00897C97">
            <w:pPr>
              <w:widowControl w:val="0"/>
              <w:spacing w:line="240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C17B82" w:rsidRPr="00561AD6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B82" w:rsidRPr="0071687A" w:rsidRDefault="00C17B82" w:rsidP="00C17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7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30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7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.45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B82" w:rsidRPr="00561AD6" w:rsidRDefault="00561AD6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Maximilian-</w:t>
            </w:r>
            <w:proofErr w:type="spellStart"/>
            <w:r>
              <w:rPr>
                <w:b/>
                <w:lang w:val="en-GB"/>
              </w:rPr>
              <w:t>Benedikt</w:t>
            </w:r>
            <w:proofErr w:type="spellEnd"/>
            <w:r>
              <w:rPr>
                <w:b/>
                <w:lang w:val="en-GB"/>
              </w:rPr>
              <w:t xml:space="preserve"> Koehn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D6" w:rsidRPr="00561AD6" w:rsidRDefault="00561AD6" w:rsidP="00561AD6">
            <w:pPr>
              <w:pStyle w:val="Heading3"/>
              <w:rPr>
                <w:sz w:val="24"/>
                <w:szCs w:val="24"/>
              </w:rPr>
            </w:pPr>
            <w:r w:rsidRPr="00561AD6">
              <w:rPr>
                <w:sz w:val="24"/>
                <w:szCs w:val="24"/>
              </w:rPr>
              <w:t xml:space="preserve">Portfolio managers and behavioural finance in europe: evidence from a structural equation modeling approach </w:t>
            </w:r>
          </w:p>
          <w:p w:rsidR="00C17B82" w:rsidRPr="00561AD6" w:rsidRDefault="00C17B82" w:rsidP="00897C97">
            <w:pPr>
              <w:widowControl w:val="0"/>
              <w:spacing w:line="240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C17B82" w:rsidRPr="00561AD6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B82" w:rsidRPr="0071687A" w:rsidRDefault="00C17B82" w:rsidP="00C17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7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4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5–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8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B82" w:rsidRPr="00561AD6" w:rsidRDefault="00561AD6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Nurgul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Janowski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D6" w:rsidRPr="00561AD6" w:rsidRDefault="00561AD6" w:rsidP="00561AD6">
            <w:pPr>
              <w:pStyle w:val="Heading3"/>
              <w:rPr>
                <w:sz w:val="24"/>
                <w:szCs w:val="24"/>
              </w:rPr>
            </w:pPr>
            <w:r w:rsidRPr="00561AD6">
              <w:rPr>
                <w:sz w:val="24"/>
                <w:szCs w:val="24"/>
              </w:rPr>
              <w:t>Empirical evaluation of agile transformation with regard to influencing factors</w:t>
            </w:r>
          </w:p>
          <w:p w:rsidR="00C17B82" w:rsidRPr="00561AD6" w:rsidRDefault="00C17B82" w:rsidP="00897C97">
            <w:pPr>
              <w:widowControl w:val="0"/>
              <w:spacing w:line="240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C17B82" w:rsidRPr="0071687A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B82" w:rsidRPr="0071687A" w:rsidRDefault="00C17B82" w:rsidP="00C17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8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0–1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8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.--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B82" w:rsidRPr="0071687A" w:rsidRDefault="00C17B82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 w:rsidRPr="0071687A">
              <w:rPr>
                <w:b/>
                <w:lang w:val="en-GB"/>
              </w:rPr>
              <w:t>Noslēgums</w:t>
            </w:r>
            <w:proofErr w:type="spellEnd"/>
            <w:r w:rsidRPr="0071687A">
              <w:rPr>
                <w:b/>
                <w:lang w:val="en-GB"/>
              </w:rPr>
              <w:t xml:space="preserve">, </w:t>
            </w:r>
            <w:proofErr w:type="spellStart"/>
            <w:r w:rsidRPr="0071687A">
              <w:rPr>
                <w:b/>
                <w:lang w:val="en-GB"/>
              </w:rPr>
              <w:t>diskusijas</w:t>
            </w:r>
            <w:proofErr w:type="spellEnd"/>
          </w:p>
          <w:p w:rsidR="00C17B82" w:rsidRPr="0071687A" w:rsidRDefault="00C17B82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71687A">
              <w:rPr>
                <w:b/>
                <w:lang w:val="en-GB"/>
              </w:rPr>
              <w:t>Conclusions, discussions</w:t>
            </w:r>
          </w:p>
        </w:tc>
      </w:tr>
    </w:tbl>
    <w:p w:rsidR="004462CD" w:rsidRPr="0071687A" w:rsidRDefault="004462CD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p w:rsidR="0055093F" w:rsidRPr="0071687A" w:rsidRDefault="0055093F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sectPr w:rsidR="0055093F" w:rsidRPr="0071687A" w:rsidSect="00400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0" w:right="425" w:bottom="567" w:left="425" w:header="425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E8E" w:rsidRDefault="00B51E8E" w:rsidP="001E409B">
      <w:pPr>
        <w:spacing w:line="240" w:lineRule="auto"/>
      </w:pPr>
      <w:r>
        <w:separator/>
      </w:r>
    </w:p>
  </w:endnote>
  <w:endnote w:type="continuationSeparator" w:id="0">
    <w:p w:rsidR="00B51E8E" w:rsidRDefault="00B51E8E" w:rsidP="001E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Pro-Normal">
    <w:altName w:val="Corbel"/>
    <w:panose1 w:val="00000000000000000000"/>
    <w:charset w:val="00"/>
    <w:family w:val="auto"/>
    <w:notTrueType/>
    <w:pitch w:val="variable"/>
    <w:sig w:usb0="800002AF" w:usb1="4000206B" w:usb2="00000000" w:usb3="00000000" w:csb0="0000009F" w:csb1="00000000"/>
  </w:font>
  <w:font w:name="MetaPro-Bold">
    <w:altName w:val="Corbel"/>
    <w:panose1 w:val="00000000000000000000"/>
    <w:charset w:val="00"/>
    <w:family w:val="auto"/>
    <w:notTrueType/>
    <w:pitch w:val="variable"/>
    <w:sig w:usb0="800002AF" w:usb1="40006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C6" w:rsidRDefault="00A24F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C6" w:rsidRDefault="00A24F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C6" w:rsidRDefault="00A24F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E8E" w:rsidRDefault="00B51E8E" w:rsidP="001E409B">
      <w:pPr>
        <w:spacing w:line="240" w:lineRule="auto"/>
      </w:pPr>
      <w:r>
        <w:separator/>
      </w:r>
    </w:p>
  </w:footnote>
  <w:footnote w:type="continuationSeparator" w:id="0">
    <w:p w:rsidR="00B51E8E" w:rsidRDefault="00B51E8E" w:rsidP="001E409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C6" w:rsidRDefault="00A24F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C6" w:rsidRDefault="00A24FC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C6" w:rsidRDefault="00A24F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E069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6094D"/>
    <w:rsid w:val="00022C3A"/>
    <w:rsid w:val="00061C0C"/>
    <w:rsid w:val="00061E2E"/>
    <w:rsid w:val="00071D1F"/>
    <w:rsid w:val="0008002D"/>
    <w:rsid w:val="0008273B"/>
    <w:rsid w:val="000A6F28"/>
    <w:rsid w:val="000D7977"/>
    <w:rsid w:val="001055FE"/>
    <w:rsid w:val="0014579B"/>
    <w:rsid w:val="00172951"/>
    <w:rsid w:val="00180444"/>
    <w:rsid w:val="001A0C20"/>
    <w:rsid w:val="001C7CBC"/>
    <w:rsid w:val="001E09DD"/>
    <w:rsid w:val="001E2424"/>
    <w:rsid w:val="001E409B"/>
    <w:rsid w:val="001E608E"/>
    <w:rsid w:val="00204C42"/>
    <w:rsid w:val="0021373D"/>
    <w:rsid w:val="00217219"/>
    <w:rsid w:val="002404B4"/>
    <w:rsid w:val="002409E7"/>
    <w:rsid w:val="00255BE3"/>
    <w:rsid w:val="00292502"/>
    <w:rsid w:val="002D1A29"/>
    <w:rsid w:val="00300EDE"/>
    <w:rsid w:val="00334889"/>
    <w:rsid w:val="00342553"/>
    <w:rsid w:val="0038584C"/>
    <w:rsid w:val="003D175C"/>
    <w:rsid w:val="00400AB0"/>
    <w:rsid w:val="00404835"/>
    <w:rsid w:val="004462CD"/>
    <w:rsid w:val="00465FAA"/>
    <w:rsid w:val="004D7A83"/>
    <w:rsid w:val="004F158D"/>
    <w:rsid w:val="005370A8"/>
    <w:rsid w:val="0055093F"/>
    <w:rsid w:val="00554A2B"/>
    <w:rsid w:val="00561255"/>
    <w:rsid w:val="00561AD6"/>
    <w:rsid w:val="00563E25"/>
    <w:rsid w:val="00574335"/>
    <w:rsid w:val="005C1B06"/>
    <w:rsid w:val="005C3E21"/>
    <w:rsid w:val="005C6999"/>
    <w:rsid w:val="005F5F3C"/>
    <w:rsid w:val="0066094D"/>
    <w:rsid w:val="00687E9A"/>
    <w:rsid w:val="00692516"/>
    <w:rsid w:val="006A67BC"/>
    <w:rsid w:val="006B16C4"/>
    <w:rsid w:val="0071687A"/>
    <w:rsid w:val="00797510"/>
    <w:rsid w:val="007E3DD8"/>
    <w:rsid w:val="007E774C"/>
    <w:rsid w:val="008468CE"/>
    <w:rsid w:val="00851854"/>
    <w:rsid w:val="008523AD"/>
    <w:rsid w:val="00870CC8"/>
    <w:rsid w:val="00872F9B"/>
    <w:rsid w:val="008A5996"/>
    <w:rsid w:val="008B4057"/>
    <w:rsid w:val="008C3C98"/>
    <w:rsid w:val="008D0166"/>
    <w:rsid w:val="008F2E2D"/>
    <w:rsid w:val="009068F1"/>
    <w:rsid w:val="00906EDB"/>
    <w:rsid w:val="00945AC3"/>
    <w:rsid w:val="0095257A"/>
    <w:rsid w:val="00981960"/>
    <w:rsid w:val="009B6819"/>
    <w:rsid w:val="009D716F"/>
    <w:rsid w:val="009D7E39"/>
    <w:rsid w:val="00A24FC6"/>
    <w:rsid w:val="00A31622"/>
    <w:rsid w:val="00A37998"/>
    <w:rsid w:val="00A54C03"/>
    <w:rsid w:val="00A61072"/>
    <w:rsid w:val="00A629A3"/>
    <w:rsid w:val="00AB7D2D"/>
    <w:rsid w:val="00AC0FAE"/>
    <w:rsid w:val="00AD7B90"/>
    <w:rsid w:val="00AE19E8"/>
    <w:rsid w:val="00B260C3"/>
    <w:rsid w:val="00B51E8E"/>
    <w:rsid w:val="00B71FBE"/>
    <w:rsid w:val="00B73C58"/>
    <w:rsid w:val="00B7616B"/>
    <w:rsid w:val="00C047BB"/>
    <w:rsid w:val="00C0487F"/>
    <w:rsid w:val="00C17B82"/>
    <w:rsid w:val="00C224D9"/>
    <w:rsid w:val="00C42D84"/>
    <w:rsid w:val="00C579EF"/>
    <w:rsid w:val="00C705A0"/>
    <w:rsid w:val="00C73F48"/>
    <w:rsid w:val="00C816C6"/>
    <w:rsid w:val="00C97B3F"/>
    <w:rsid w:val="00C97E5D"/>
    <w:rsid w:val="00CF2618"/>
    <w:rsid w:val="00D3490D"/>
    <w:rsid w:val="00D358C2"/>
    <w:rsid w:val="00D5196D"/>
    <w:rsid w:val="00D75EAA"/>
    <w:rsid w:val="00D77887"/>
    <w:rsid w:val="00DC7C63"/>
    <w:rsid w:val="00DD6CE0"/>
    <w:rsid w:val="00DF5B72"/>
    <w:rsid w:val="00E03DC8"/>
    <w:rsid w:val="00E15FB8"/>
    <w:rsid w:val="00E2749B"/>
    <w:rsid w:val="00E27721"/>
    <w:rsid w:val="00E37014"/>
    <w:rsid w:val="00E5799F"/>
    <w:rsid w:val="00E6415D"/>
    <w:rsid w:val="00E81360"/>
    <w:rsid w:val="00E94232"/>
    <w:rsid w:val="00EB1824"/>
    <w:rsid w:val="00F21190"/>
    <w:rsid w:val="00F23EF4"/>
    <w:rsid w:val="00F47FE1"/>
    <w:rsid w:val="00F50F16"/>
    <w:rsid w:val="00F5712D"/>
    <w:rsid w:val="00F72D55"/>
    <w:rsid w:val="00FC2A0F"/>
    <w:rsid w:val="00FE721B"/>
    <w:rsid w:val="00FF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5AC3"/>
  </w:style>
  <w:style w:type="paragraph" w:styleId="Heading1">
    <w:name w:val="heading 1"/>
    <w:basedOn w:val="Normal"/>
    <w:next w:val="Normal"/>
    <w:rsid w:val="00C047B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C047B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C047B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C047B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C047B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C047B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047B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C047B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047B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9B"/>
  </w:style>
  <w:style w:type="paragraph" w:styleId="Footer">
    <w:name w:val="footer"/>
    <w:basedOn w:val="Normal"/>
    <w:link w:val="Foot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9B"/>
  </w:style>
  <w:style w:type="paragraph" w:styleId="ListBullet">
    <w:name w:val="List Bullet"/>
    <w:basedOn w:val="Normal"/>
    <w:uiPriority w:val="99"/>
    <w:unhideWhenUsed/>
    <w:rsid w:val="001E409B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9819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23EF4"/>
    <w:pPr>
      <w:spacing w:line="240" w:lineRule="auto"/>
    </w:pPr>
  </w:style>
  <w:style w:type="character" w:styleId="Strong">
    <w:name w:val="Strong"/>
    <w:uiPriority w:val="22"/>
    <w:qFormat/>
    <w:rsid w:val="001055FE"/>
    <w:rPr>
      <w:b/>
      <w:bCs/>
    </w:rPr>
  </w:style>
  <w:style w:type="paragraph" w:styleId="NormalWeb">
    <w:name w:val="Normal (Web)"/>
    <w:basedOn w:val="Normal"/>
    <w:uiPriority w:val="99"/>
    <w:unhideWhenUsed/>
    <w:rsid w:val="00FC2A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E274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462CD"/>
    <w:pPr>
      <w:spacing w:line="240" w:lineRule="auto"/>
    </w:pPr>
    <w:rPr>
      <w:rFonts w:ascii="Calibri" w:eastAsia="Calibri" w:hAnsi="Calibri" w:cs="Times New Roman"/>
      <w:lang w:val="lv-L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A9994-D441-4E45-9D54-E468AC76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</dc:creator>
  <cp:lastModifiedBy>User</cp:lastModifiedBy>
  <cp:revision>4</cp:revision>
  <cp:lastPrinted>2021-01-08T08:28:00Z</cp:lastPrinted>
  <dcterms:created xsi:type="dcterms:W3CDTF">2022-01-14T06:47:00Z</dcterms:created>
  <dcterms:modified xsi:type="dcterms:W3CDTF">2022-01-26T09:54:00Z</dcterms:modified>
</cp:coreProperties>
</file>