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2404B4" w:rsidRPr="0071687A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191607AA" w:rsidR="008C3C98" w:rsidRPr="0071687A" w:rsidRDefault="00334889" w:rsidP="002409E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5301F0E6" wp14:editId="302E8F7D">
                  <wp:extent cx="1943100" cy="1943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8" w:type="dxa"/>
          </w:tcPr>
          <w:p w14:paraId="2BB443D9" w14:textId="77777777" w:rsidR="00C816C6" w:rsidRPr="0071687A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  <w:lang w:val="en-GB"/>
              </w:rPr>
            </w:pPr>
          </w:p>
          <w:p w14:paraId="5F5F70EB" w14:textId="2F8FDDB4" w:rsidR="00A37998" w:rsidRPr="00F23797" w:rsidRDefault="00A37998" w:rsidP="00C816C6">
            <w:pPr>
              <w:spacing w:line="276" w:lineRule="auto"/>
              <w:rPr>
                <w:b/>
                <w:color w:val="1B5087"/>
                <w:sz w:val="28"/>
                <w:szCs w:val="28"/>
                <w:lang w:val="en-GB"/>
              </w:rPr>
            </w:pPr>
            <w:r>
              <w:rPr>
                <w:b/>
                <w:color w:val="1B5087"/>
                <w:sz w:val="28"/>
                <w:szCs w:val="28"/>
                <w:lang w:val="en-GB"/>
              </w:rPr>
              <w:br/>
            </w:r>
            <w:hyperlink r:id="rId9" w:history="1">
              <w:r w:rsidR="00F23797" w:rsidRPr="00F23797">
                <w:rPr>
                  <w:b/>
                  <w:color w:val="1B5087"/>
                  <w:sz w:val="28"/>
                  <w:szCs w:val="28"/>
                  <w:lang w:val="en-GB"/>
                </w:rPr>
                <w:t>XXI gs. finanses: tendences, izaicinājumi un perspektīvas</w:t>
              </w:r>
            </w:hyperlink>
          </w:p>
          <w:p w14:paraId="4C8BF235" w14:textId="661755BE" w:rsidR="004462CD" w:rsidRPr="0071687A" w:rsidRDefault="004462CD" w:rsidP="00C816C6">
            <w:pPr>
              <w:spacing w:line="276" w:lineRule="auto"/>
              <w:rPr>
                <w:b/>
                <w:color w:val="1B5087"/>
                <w:sz w:val="28"/>
                <w:szCs w:val="28"/>
                <w:lang w:val="en-GB"/>
              </w:rPr>
            </w:pPr>
          </w:p>
          <w:p w14:paraId="6D56AFF3" w14:textId="77777777" w:rsidR="00851854" w:rsidRPr="0071687A" w:rsidRDefault="00851854" w:rsidP="00851854">
            <w:pPr>
              <w:rPr>
                <w:b/>
                <w:color w:val="1B5087"/>
                <w:sz w:val="20"/>
                <w:szCs w:val="20"/>
                <w:lang w:val="en-GB"/>
              </w:rPr>
            </w:pPr>
          </w:p>
          <w:p w14:paraId="7AE7320D" w14:textId="1A83671A" w:rsidR="00400AB0" w:rsidRDefault="00F23797" w:rsidP="00851854">
            <w:pPr>
              <w:spacing w:line="276" w:lineRule="auto"/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Piektdiena</w:t>
            </w:r>
            <w:proofErr w:type="spellEnd"/>
            <w:r w:rsidR="00DF5B72"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202</w:t>
            </w:r>
            <w:r w:rsidR="00334889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</w:t>
            </w:r>
            <w:r w:rsidR="00A31300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r w:rsidR="00A31300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Gada</w:t>
            </w:r>
            <w:proofErr w:type="spellEnd"/>
            <w:r w:rsidR="00A31300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25</w:t>
            </w:r>
            <w:r w:rsidR="00A31300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r w:rsidR="00A31300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Februārī</w:t>
            </w:r>
            <w:proofErr w:type="spellEnd"/>
            <w:r w:rsidR="00A31300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="00A31300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plkst</w:t>
            </w:r>
            <w:proofErr w:type="spellEnd"/>
            <w:r w:rsidR="00A31300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.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1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.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3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0 </w:t>
            </w:r>
          </w:p>
          <w:p w14:paraId="631C0767" w14:textId="48DD08C4" w:rsidR="00A31300" w:rsidRPr="00400AB0" w:rsidRDefault="00A31300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Attālināti</w:t>
            </w:r>
            <w:proofErr w:type="spellEnd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Zoom </w:t>
            </w: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platformā</w:t>
            </w:r>
            <w:proofErr w:type="spellEnd"/>
          </w:p>
          <w:p w14:paraId="2FD7B0F9" w14:textId="11D1DD9E" w:rsidR="00AB7D2D" w:rsidRPr="00DF5B72" w:rsidRDefault="00AB7D2D" w:rsidP="00DF5B72">
            <w:pP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</w:tc>
      </w:tr>
    </w:tbl>
    <w:p w14:paraId="464C8275" w14:textId="0A6E4C66" w:rsidR="0066094D" w:rsidRPr="0071687A" w:rsidRDefault="00C97E5D" w:rsidP="00204C42">
      <w:pPr>
        <w:spacing w:before="600"/>
        <w:jc w:val="center"/>
        <w:rPr>
          <w:b/>
          <w:color w:val="6A6A69"/>
          <w:szCs w:val="44"/>
          <w:lang w:val="en-GB"/>
        </w:rPr>
      </w:pPr>
      <w:proofErr w:type="spellStart"/>
      <w:r w:rsidRPr="0071687A">
        <w:rPr>
          <w:b/>
          <w:color w:val="1B5087"/>
          <w:sz w:val="32"/>
          <w:szCs w:val="32"/>
          <w:lang w:val="en-GB"/>
        </w:rPr>
        <w:t>Programma</w:t>
      </w:r>
      <w:proofErr w:type="spellEnd"/>
    </w:p>
    <w:p w14:paraId="00358AAA" w14:textId="77777777" w:rsidR="00945AC3" w:rsidRPr="0071687A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6A6A69"/>
          <w:sz w:val="20"/>
          <w:szCs w:val="20"/>
          <w:lang w:val="en-GB"/>
        </w:rPr>
      </w:pPr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2694"/>
        <w:gridCol w:w="6804"/>
      </w:tblGrid>
      <w:tr w:rsidR="00945AC3" w:rsidRPr="0071687A" w14:paraId="00280F91" w14:textId="77777777" w:rsidTr="00FE721B">
        <w:trPr>
          <w:trHeight w:val="222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2D622EED" w:rsidR="00945AC3" w:rsidRPr="0071687A" w:rsidRDefault="00A61072" w:rsidP="0021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 xml:space="preserve">: </w:t>
            </w:r>
            <w:r w:rsidR="00945AC3" w:rsidRPr="0071687A">
              <w:rPr>
                <w:b/>
                <w:lang w:val="en-GB"/>
              </w:rPr>
              <w:t xml:space="preserve">Prof. </w:t>
            </w:r>
            <w:r w:rsidR="00F305B3">
              <w:rPr>
                <w:b/>
                <w:lang w:val="en-GB"/>
              </w:rPr>
              <w:t>I</w:t>
            </w:r>
            <w:r w:rsidR="007C77B5">
              <w:rPr>
                <w:b/>
                <w:lang w:val="en-GB"/>
              </w:rPr>
              <w:t xml:space="preserve">rina </w:t>
            </w:r>
            <w:proofErr w:type="spellStart"/>
            <w:r w:rsidR="00F305B3">
              <w:rPr>
                <w:b/>
                <w:lang w:val="en-GB"/>
              </w:rPr>
              <w:t>Solovjova</w:t>
            </w:r>
            <w:proofErr w:type="spellEnd"/>
            <w:r w:rsidR="00F305B3">
              <w:rPr>
                <w:b/>
                <w:lang w:val="en-GB"/>
              </w:rPr>
              <w:t xml:space="preserve">, </w:t>
            </w:r>
            <w:proofErr w:type="spellStart"/>
            <w:r w:rsidR="00F305B3">
              <w:rPr>
                <w:b/>
                <w:lang w:val="en-GB"/>
              </w:rPr>
              <w:t>as.prof</w:t>
            </w:r>
            <w:proofErr w:type="spellEnd"/>
            <w:r w:rsidR="00F305B3">
              <w:rPr>
                <w:b/>
                <w:lang w:val="en-GB"/>
              </w:rPr>
              <w:t>.</w:t>
            </w:r>
            <w:r w:rsidR="007C77B5">
              <w:rPr>
                <w:b/>
                <w:lang w:val="en-GB"/>
              </w:rPr>
              <w:t xml:space="preserve"> </w:t>
            </w:r>
            <w:proofErr w:type="spellStart"/>
            <w:r w:rsidR="00F305B3">
              <w:rPr>
                <w:b/>
                <w:lang w:val="en-GB"/>
              </w:rPr>
              <w:t>A</w:t>
            </w:r>
            <w:r w:rsidR="007C77B5">
              <w:rPr>
                <w:b/>
                <w:lang w:val="en-GB"/>
              </w:rPr>
              <w:t>ina</w:t>
            </w:r>
            <w:proofErr w:type="spellEnd"/>
            <w:r w:rsidR="007C77B5">
              <w:rPr>
                <w:b/>
                <w:lang w:val="en-GB"/>
              </w:rPr>
              <w:t xml:space="preserve"> </w:t>
            </w:r>
            <w:proofErr w:type="spellStart"/>
            <w:r w:rsidR="00F305B3">
              <w:rPr>
                <w:b/>
                <w:lang w:val="en-GB"/>
              </w:rPr>
              <w:t>Joppe</w:t>
            </w:r>
            <w:proofErr w:type="spellEnd"/>
          </w:p>
        </w:tc>
      </w:tr>
      <w:tr w:rsidR="00945AC3" w:rsidRPr="0071687A" w14:paraId="7E2C675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16905D0E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F305B3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F305B3">
              <w:rPr>
                <w:b/>
                <w:color w:val="1F497D" w:themeColor="text2"/>
                <w:sz w:val="20"/>
                <w:szCs w:val="20"/>
                <w:lang w:val="en-GB"/>
              </w:rPr>
              <w:t>30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</w:t>
            </w:r>
            <w:r w:rsidR="00F305B3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F305B3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B10D" w14:textId="61E34885" w:rsidR="0028428C" w:rsidRDefault="0028428C" w:rsidP="00C816C6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Prof.Irina</w:t>
            </w:r>
            <w:proofErr w:type="spellEnd"/>
            <w:r>
              <w:rPr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lang w:val="en-GB"/>
              </w:rPr>
              <w:t>Solovjova</w:t>
            </w:r>
            <w:proofErr w:type="spellEnd"/>
          </w:p>
          <w:p w14:paraId="73C3459E" w14:textId="1CAE4617" w:rsidR="00945AC3" w:rsidRPr="0071687A" w:rsidRDefault="00F305B3" w:rsidP="00C816C6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As.p</w:t>
            </w:r>
            <w:r w:rsidR="00217219">
              <w:rPr>
                <w:b/>
                <w:i/>
                <w:lang w:val="en-GB"/>
              </w:rPr>
              <w:t>rof</w:t>
            </w:r>
            <w:proofErr w:type="spellEnd"/>
            <w:r w:rsidR="00217219">
              <w:rPr>
                <w:b/>
                <w:i/>
                <w:lang w:val="en-GB"/>
              </w:rPr>
              <w:t xml:space="preserve">. </w:t>
            </w:r>
            <w:proofErr w:type="spellStart"/>
            <w:r>
              <w:rPr>
                <w:b/>
                <w:i/>
                <w:lang w:val="en-GB"/>
              </w:rPr>
              <w:t>Aina</w:t>
            </w:r>
            <w:proofErr w:type="spellEnd"/>
            <w:r w:rsidR="00217219">
              <w:rPr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lang w:val="en-GB"/>
              </w:rPr>
              <w:t>Joppe</w:t>
            </w:r>
            <w:proofErr w:type="spellEnd"/>
          </w:p>
          <w:p w14:paraId="2552BBE8" w14:textId="4AEDED01" w:rsidR="00945AC3" w:rsidRPr="0071687A" w:rsidRDefault="00F305B3" w:rsidP="00C816C6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LU BVEF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7058" w14:textId="2D47E98C" w:rsidR="00945AC3" w:rsidRPr="0071687A" w:rsidRDefault="00945AC3" w:rsidP="00897C97">
            <w:pPr>
              <w:jc w:val="both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Atklāšana</w:t>
            </w:r>
            <w:proofErr w:type="spellEnd"/>
          </w:p>
          <w:p w14:paraId="6F85E198" w14:textId="5C0DBCFB" w:rsidR="00945AC3" w:rsidRPr="0071687A" w:rsidRDefault="00945AC3" w:rsidP="00897C97">
            <w:pPr>
              <w:jc w:val="both"/>
              <w:rPr>
                <w:b/>
                <w:lang w:val="en-GB"/>
              </w:rPr>
            </w:pPr>
          </w:p>
        </w:tc>
      </w:tr>
      <w:tr w:rsidR="00945AC3" w:rsidRPr="0071687A" w14:paraId="4973952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1BA97FE4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F305B3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F305B3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5–1</w:t>
            </w:r>
            <w:r w:rsidR="00F305B3"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F305B3">
              <w:rPr>
                <w:b/>
                <w:color w:val="1F497D" w:themeColor="text2"/>
                <w:sz w:val="20"/>
                <w:szCs w:val="20"/>
                <w:lang w:val="en-GB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F89B9" w14:textId="77777777" w:rsidR="00F305B3" w:rsidRPr="00743A25" w:rsidRDefault="00F305B3" w:rsidP="00F305B3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Ieva</w:t>
            </w:r>
            <w:proofErr w:type="spellEnd"/>
            <w:r w:rsidRPr="00743A25">
              <w:rPr>
                <w:b/>
                <w:i/>
                <w:lang w:val="en-GB"/>
              </w:rPr>
              <w:t xml:space="preserve"> </w:t>
            </w:r>
            <w:proofErr w:type="spellStart"/>
            <w:r w:rsidRPr="00F34DFC">
              <w:rPr>
                <w:b/>
                <w:i/>
                <w:lang w:val="en-GB"/>
              </w:rPr>
              <w:t>Aizsila</w:t>
            </w:r>
            <w:proofErr w:type="spellEnd"/>
          </w:p>
          <w:p w14:paraId="3823ECCC" w14:textId="5F859108" w:rsidR="00945AC3" w:rsidRPr="0071687A" w:rsidRDefault="00C53997" w:rsidP="00F305B3">
            <w:pPr>
              <w:widowControl w:val="0"/>
              <w:spacing w:line="240" w:lineRule="auto"/>
              <w:rPr>
                <w:i/>
                <w:highlight w:val="yellow"/>
                <w:lang w:val="en-GB"/>
              </w:rPr>
            </w:pPr>
            <w:r w:rsidRPr="00C53997">
              <w:rPr>
                <w:i/>
                <w:lang w:val="en-GB"/>
              </w:rPr>
              <w:t>SIA “Grant Thornton Baltic Audit”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CDD" w14:textId="6C228195" w:rsidR="00945AC3" w:rsidRPr="0071687A" w:rsidRDefault="00C53997" w:rsidP="00897C97">
            <w:pPr>
              <w:widowControl w:val="0"/>
              <w:spacing w:line="240" w:lineRule="auto"/>
              <w:rPr>
                <w:highlight w:val="yellow"/>
                <w:lang w:val="en-GB"/>
              </w:rPr>
            </w:pPr>
            <w:r w:rsidRPr="00C53997">
              <w:rPr>
                <w:b/>
                <w:lang w:val="en-GB"/>
              </w:rPr>
              <w:t xml:space="preserve">Paziņojums par korporatīvo pārvaldību jeb </w:t>
            </w:r>
            <w:proofErr w:type="spellStart"/>
            <w:r w:rsidRPr="00C53997">
              <w:rPr>
                <w:b/>
                <w:lang w:val="en-GB"/>
              </w:rPr>
              <w:t>nefinanšu</w:t>
            </w:r>
            <w:proofErr w:type="spellEnd"/>
            <w:r w:rsidRPr="00C53997">
              <w:rPr>
                <w:b/>
                <w:lang w:val="en-GB"/>
              </w:rPr>
              <w:t xml:space="preserve"> paziņojums</w:t>
            </w:r>
          </w:p>
        </w:tc>
      </w:tr>
      <w:tr w:rsidR="00945AC3" w:rsidRPr="0071687A" w14:paraId="6D2E40AE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577559E0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7C77B5"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7C77B5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5–1</w:t>
            </w:r>
            <w:r w:rsidR="007C77B5"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7C77B5">
              <w:rPr>
                <w:b/>
                <w:color w:val="1F497D" w:themeColor="text2"/>
                <w:sz w:val="20"/>
                <w:szCs w:val="20"/>
                <w:lang w:val="en-GB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F60B0" w14:textId="1DC76778" w:rsidR="00F305B3" w:rsidRPr="0071687A" w:rsidRDefault="00C53997" w:rsidP="00F305B3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As.prof</w:t>
            </w:r>
            <w:proofErr w:type="spellEnd"/>
            <w:r w:rsidR="00F305B3">
              <w:rPr>
                <w:b/>
                <w:i/>
                <w:lang w:val="en-GB"/>
              </w:rPr>
              <w:t xml:space="preserve">. </w:t>
            </w:r>
            <w:proofErr w:type="spellStart"/>
            <w:r w:rsidR="00F305B3">
              <w:rPr>
                <w:b/>
                <w:i/>
                <w:lang w:val="en-GB"/>
              </w:rPr>
              <w:t>Ivita</w:t>
            </w:r>
            <w:proofErr w:type="spellEnd"/>
            <w:r w:rsidR="00F305B3">
              <w:rPr>
                <w:b/>
                <w:i/>
                <w:lang w:val="en-GB"/>
              </w:rPr>
              <w:t xml:space="preserve"> </w:t>
            </w:r>
            <w:proofErr w:type="spellStart"/>
            <w:r w:rsidR="00F305B3">
              <w:rPr>
                <w:b/>
                <w:i/>
                <w:lang w:val="en-GB"/>
              </w:rPr>
              <w:t>Faituša</w:t>
            </w:r>
            <w:proofErr w:type="spellEnd"/>
          </w:p>
          <w:p w14:paraId="5069C7BF" w14:textId="288E88E9" w:rsidR="00945AC3" w:rsidRPr="0071687A" w:rsidRDefault="00C53997" w:rsidP="00C53997">
            <w:pPr>
              <w:jc w:val="both"/>
              <w:rPr>
                <w:b/>
                <w:lang w:val="en-GB"/>
              </w:rPr>
            </w:pPr>
            <w:r w:rsidRPr="00C53997">
              <w:rPr>
                <w:i/>
                <w:lang w:val="en-GB"/>
              </w:rPr>
              <w:t>Biznesa, mākslas un tehnoloģiju augstskola RISEBA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9BD5" w14:textId="4AAAA4B4" w:rsidR="00C53997" w:rsidRPr="00C53997" w:rsidRDefault="00C53997" w:rsidP="00C53997">
            <w:pPr>
              <w:pStyle w:val="Heading3"/>
              <w:shd w:val="clear" w:color="auto" w:fill="FFFFFF"/>
              <w:spacing w:before="0" w:after="0" w:line="308" w:lineRule="atLeast"/>
              <w:rPr>
                <w:b/>
                <w:color w:val="auto"/>
                <w:sz w:val="22"/>
                <w:szCs w:val="22"/>
                <w:lang w:val="en-GB"/>
              </w:rPr>
            </w:pPr>
            <w:proofErr w:type="spellStart"/>
            <w:r w:rsidRPr="00C53997">
              <w:rPr>
                <w:b/>
                <w:color w:val="auto"/>
                <w:sz w:val="22"/>
                <w:szCs w:val="22"/>
                <w:lang w:val="en-GB"/>
              </w:rPr>
              <w:t>Digitālie</w:t>
            </w:r>
            <w:proofErr w:type="spellEnd"/>
            <w:r w:rsidRPr="00C53997">
              <w:rPr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53997">
              <w:rPr>
                <w:b/>
                <w:color w:val="auto"/>
                <w:sz w:val="22"/>
                <w:szCs w:val="22"/>
                <w:lang w:val="en-GB"/>
              </w:rPr>
              <w:t>procesi</w:t>
            </w:r>
            <w:proofErr w:type="spellEnd"/>
            <w:r w:rsidRPr="00C53997">
              <w:rPr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53997">
              <w:rPr>
                <w:b/>
                <w:color w:val="auto"/>
                <w:sz w:val="22"/>
                <w:szCs w:val="22"/>
                <w:lang w:val="en-GB"/>
              </w:rPr>
              <w:t>grāmatvedīb</w:t>
            </w:r>
            <w:r>
              <w:rPr>
                <w:b/>
                <w:color w:val="auto"/>
                <w:sz w:val="22"/>
                <w:szCs w:val="22"/>
                <w:lang w:val="en-GB"/>
              </w:rPr>
              <w:t>ā</w:t>
            </w:r>
            <w:proofErr w:type="spellEnd"/>
          </w:p>
          <w:p w14:paraId="56148B3B" w14:textId="032B7724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945AC3" w:rsidRPr="0071687A" w14:paraId="64ED9A9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492EC40E" w:rsidR="00945AC3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7C77B5"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7C77B5">
              <w:rPr>
                <w:b/>
                <w:color w:val="1F497D" w:themeColor="text2"/>
                <w:sz w:val="20"/>
                <w:szCs w:val="20"/>
                <w:lang w:val="en-GB"/>
              </w:rPr>
              <w:t>30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</w:t>
            </w:r>
            <w:r w:rsidR="007C77B5"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7C77B5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B7F7" w14:textId="6F215BC0" w:rsidR="00945AC3" w:rsidRPr="00F305B3" w:rsidRDefault="00F305B3" w:rsidP="00897C97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r w:rsidRPr="00F305B3">
              <w:rPr>
                <w:b/>
                <w:i/>
                <w:lang w:val="en-GB"/>
              </w:rPr>
              <w:t>Ineta Lakstīgala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75CB" w14:textId="77777777" w:rsidR="00F305B3" w:rsidRPr="00F305B3" w:rsidRDefault="00F305B3" w:rsidP="00F305B3">
            <w:pPr>
              <w:pStyle w:val="Heading3"/>
              <w:shd w:val="clear" w:color="auto" w:fill="FFFFFF"/>
              <w:spacing w:before="0" w:after="0" w:line="308" w:lineRule="atLeast"/>
              <w:rPr>
                <w:b/>
                <w:color w:val="auto"/>
                <w:sz w:val="22"/>
                <w:szCs w:val="22"/>
                <w:lang w:val="en-GB"/>
              </w:rPr>
            </w:pPr>
            <w:r w:rsidRPr="00F305B3">
              <w:rPr>
                <w:b/>
                <w:color w:val="auto"/>
                <w:sz w:val="22"/>
                <w:szCs w:val="22"/>
                <w:lang w:val="en-GB"/>
              </w:rPr>
              <w:t>Valsts pārvaldes nodarbināto kompetences attīstības veicināšana</w:t>
            </w:r>
          </w:p>
          <w:p w14:paraId="2E14898C" w14:textId="7E6E12AD" w:rsidR="00574335" w:rsidRPr="00F305B3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58AF4A3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1C1CF8D5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7C77B5"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7C77B5">
              <w:rPr>
                <w:b/>
                <w:color w:val="1F497D" w:themeColor="text2"/>
                <w:sz w:val="20"/>
                <w:szCs w:val="20"/>
                <w:lang w:val="en-GB"/>
              </w:rPr>
              <w:t>45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</w:t>
            </w:r>
            <w:r w:rsidR="007C77B5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7C77B5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313F" w14:textId="77777777" w:rsidR="00F305B3" w:rsidRPr="00C53997" w:rsidRDefault="00F305B3" w:rsidP="00F305B3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r w:rsidRPr="00C53997">
              <w:rPr>
                <w:b/>
                <w:i/>
                <w:lang w:val="en-GB"/>
              </w:rPr>
              <w:t xml:space="preserve">Tatjana </w:t>
            </w:r>
            <w:proofErr w:type="spellStart"/>
            <w:r w:rsidRPr="00C53997">
              <w:rPr>
                <w:b/>
                <w:i/>
                <w:lang w:val="en-GB"/>
              </w:rPr>
              <w:t>Latiševa</w:t>
            </w:r>
            <w:proofErr w:type="spellEnd"/>
            <w:r w:rsidRPr="00C53997">
              <w:rPr>
                <w:b/>
                <w:i/>
                <w:lang w:val="en-GB"/>
              </w:rPr>
              <w:t>,</w:t>
            </w:r>
          </w:p>
          <w:p w14:paraId="7D18212A" w14:textId="7959018B" w:rsidR="00574335" w:rsidRPr="0071687A" w:rsidRDefault="00F305B3" w:rsidP="00F305B3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4B6664">
              <w:rPr>
                <w:i/>
                <w:lang w:val="en-GB"/>
              </w:rPr>
              <w:t xml:space="preserve">LU </w:t>
            </w:r>
            <w:proofErr w:type="spellStart"/>
            <w:r w:rsidRPr="004B6664">
              <w:rPr>
                <w:i/>
                <w:lang w:val="en-GB"/>
              </w:rPr>
              <w:t>doktorante</w:t>
            </w:r>
            <w:proofErr w:type="spellEnd"/>
            <w:r w:rsidRPr="004B6664">
              <w:rPr>
                <w:i/>
                <w:lang w:val="en-GB"/>
              </w:rPr>
              <w:t xml:space="preserve">, SIA Coffee Master </w:t>
            </w:r>
            <w:proofErr w:type="spellStart"/>
            <w:r w:rsidRPr="004B6664">
              <w:rPr>
                <w:i/>
                <w:lang w:val="en-GB"/>
              </w:rPr>
              <w:t>valdes</w:t>
            </w:r>
            <w:proofErr w:type="spellEnd"/>
            <w:r w:rsidRPr="004B6664">
              <w:rPr>
                <w:i/>
                <w:lang w:val="en-GB"/>
              </w:rPr>
              <w:t xml:space="preserve"> </w:t>
            </w:r>
            <w:proofErr w:type="spellStart"/>
            <w:r w:rsidRPr="004B6664">
              <w:rPr>
                <w:i/>
                <w:lang w:val="en-GB"/>
              </w:rPr>
              <w:t>locekle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8558" w14:textId="77777777" w:rsidR="00C53997" w:rsidRPr="00C53997" w:rsidRDefault="00C53997" w:rsidP="00C53997">
            <w:pPr>
              <w:pStyle w:val="Heading3"/>
              <w:shd w:val="clear" w:color="auto" w:fill="FFFFFF"/>
              <w:spacing w:before="0" w:after="0" w:line="308" w:lineRule="atLeast"/>
              <w:rPr>
                <w:b/>
                <w:color w:val="auto"/>
                <w:sz w:val="22"/>
                <w:szCs w:val="22"/>
                <w:lang w:val="en-GB"/>
              </w:rPr>
            </w:pPr>
            <w:r w:rsidRPr="00C53997">
              <w:rPr>
                <w:b/>
                <w:color w:val="auto"/>
                <w:sz w:val="22"/>
                <w:szCs w:val="22"/>
                <w:lang w:val="en-GB"/>
              </w:rPr>
              <w:t>Spirālveida inflācija ekonomiskās nenoteiktības apstākļos</w:t>
            </w:r>
          </w:p>
          <w:p w14:paraId="73A33EDB" w14:textId="36DD2B09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53B0B42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0F7BA27D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7C77B5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7C77B5">
              <w:rPr>
                <w:b/>
                <w:color w:val="1F497D" w:themeColor="text2"/>
                <w:sz w:val="20"/>
                <w:szCs w:val="20"/>
                <w:lang w:val="en-GB"/>
              </w:rPr>
              <w:t>15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</w:t>
            </w:r>
            <w:r w:rsidR="007C77B5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7C77B5"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E25B4" w14:textId="1DCE4FDF" w:rsidR="00F305B3" w:rsidRPr="00743A25" w:rsidRDefault="007C77B5" w:rsidP="00F305B3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As</w:t>
            </w:r>
            <w:r w:rsidR="00F305B3" w:rsidRPr="00743A25">
              <w:rPr>
                <w:b/>
                <w:i/>
                <w:lang w:val="en-GB"/>
              </w:rPr>
              <w:t>.</w:t>
            </w:r>
            <w:r>
              <w:rPr>
                <w:b/>
                <w:i/>
                <w:lang w:val="en-GB"/>
              </w:rPr>
              <w:t>prof</w:t>
            </w:r>
            <w:proofErr w:type="spellEnd"/>
            <w:r>
              <w:rPr>
                <w:b/>
                <w:i/>
                <w:lang w:val="en-GB"/>
              </w:rPr>
              <w:t>.</w:t>
            </w:r>
            <w:r w:rsidR="00F305B3" w:rsidRPr="00743A25">
              <w:rPr>
                <w:b/>
                <w:i/>
                <w:lang w:val="en-GB"/>
              </w:rPr>
              <w:t xml:space="preserve"> </w:t>
            </w:r>
            <w:proofErr w:type="spellStart"/>
            <w:r w:rsidR="00F305B3" w:rsidRPr="00743A25">
              <w:rPr>
                <w:b/>
                <w:i/>
                <w:lang w:val="en-GB"/>
              </w:rPr>
              <w:t>Aina</w:t>
            </w:r>
            <w:proofErr w:type="spellEnd"/>
            <w:r w:rsidR="00F305B3" w:rsidRPr="00743A25">
              <w:rPr>
                <w:b/>
                <w:i/>
                <w:lang w:val="en-GB"/>
              </w:rPr>
              <w:t xml:space="preserve"> </w:t>
            </w:r>
            <w:proofErr w:type="spellStart"/>
            <w:r w:rsidR="00F305B3" w:rsidRPr="00743A25">
              <w:rPr>
                <w:b/>
                <w:i/>
                <w:lang w:val="en-GB"/>
              </w:rPr>
              <w:t>Joppe</w:t>
            </w:r>
            <w:proofErr w:type="spellEnd"/>
            <w:r w:rsidR="00F305B3" w:rsidRPr="00743A25">
              <w:rPr>
                <w:b/>
                <w:i/>
                <w:lang w:val="en-GB"/>
              </w:rPr>
              <w:t xml:space="preserve">, </w:t>
            </w:r>
          </w:p>
          <w:p w14:paraId="7D3938C3" w14:textId="77777777" w:rsidR="00F305B3" w:rsidRDefault="00F305B3" w:rsidP="00F305B3">
            <w:pPr>
              <w:widowControl w:val="0"/>
              <w:spacing w:line="240" w:lineRule="auto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proofErr w:type="spellStart"/>
            <w:proofErr w:type="gramStart"/>
            <w:r w:rsidRPr="00743A25">
              <w:rPr>
                <w:b/>
                <w:i/>
                <w:lang w:val="en-GB"/>
              </w:rPr>
              <w:t>Dr.Ilze</w:t>
            </w:r>
            <w:proofErr w:type="spellEnd"/>
            <w:proofErr w:type="gramEnd"/>
            <w:r w:rsidRPr="00743A25">
              <w:rPr>
                <w:b/>
                <w:i/>
                <w:lang w:val="en-GB"/>
              </w:rPr>
              <w:t xml:space="preserve"> </w:t>
            </w:r>
            <w:proofErr w:type="spellStart"/>
            <w:r w:rsidRPr="00743A25">
              <w:rPr>
                <w:b/>
                <w:i/>
                <w:lang w:val="en-GB"/>
              </w:rPr>
              <w:t>Sproģe</w:t>
            </w:r>
            <w:proofErr w:type="spellEnd"/>
          </w:p>
          <w:p w14:paraId="0F7B697E" w14:textId="174390E5" w:rsidR="00574335" w:rsidRPr="0071687A" w:rsidRDefault="00F305B3" w:rsidP="00F305B3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357B0D">
              <w:rPr>
                <w:i/>
                <w:lang w:val="en-GB"/>
              </w:rPr>
              <w:t>Latvijas</w:t>
            </w:r>
            <w:proofErr w:type="spellEnd"/>
            <w:r w:rsidRPr="00357B0D">
              <w:rPr>
                <w:i/>
                <w:lang w:val="en-GB"/>
              </w:rPr>
              <w:t xml:space="preserve"> </w:t>
            </w:r>
            <w:proofErr w:type="spellStart"/>
            <w:r w:rsidRPr="00357B0D">
              <w:rPr>
                <w:i/>
                <w:lang w:val="en-GB"/>
              </w:rPr>
              <w:t>Universitāte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0DF6" w14:textId="77777777" w:rsidR="007C77B5" w:rsidRPr="007C77B5" w:rsidRDefault="007C77B5" w:rsidP="007C77B5">
            <w:pPr>
              <w:shd w:val="clear" w:color="auto" w:fill="FFFFFF"/>
              <w:spacing w:line="308" w:lineRule="atLeast"/>
              <w:outlineLvl w:val="2"/>
              <w:rPr>
                <w:b/>
                <w:lang w:val="en-GB"/>
              </w:rPr>
            </w:pPr>
            <w:proofErr w:type="spellStart"/>
            <w:r w:rsidRPr="007C77B5">
              <w:rPr>
                <w:b/>
                <w:lang w:val="en-GB"/>
              </w:rPr>
              <w:t>Nekustāmā</w:t>
            </w:r>
            <w:proofErr w:type="spellEnd"/>
            <w:r w:rsidRPr="007C77B5">
              <w:rPr>
                <w:b/>
                <w:lang w:val="en-GB"/>
              </w:rPr>
              <w:t xml:space="preserve"> </w:t>
            </w:r>
            <w:proofErr w:type="spellStart"/>
            <w:r w:rsidRPr="007C77B5">
              <w:rPr>
                <w:b/>
                <w:lang w:val="en-GB"/>
              </w:rPr>
              <w:t>īpašuma</w:t>
            </w:r>
            <w:proofErr w:type="spellEnd"/>
            <w:r w:rsidRPr="007C77B5">
              <w:rPr>
                <w:b/>
                <w:lang w:val="en-GB"/>
              </w:rPr>
              <w:t xml:space="preserve"> </w:t>
            </w:r>
            <w:proofErr w:type="spellStart"/>
            <w:r w:rsidRPr="007C77B5">
              <w:rPr>
                <w:b/>
                <w:lang w:val="en-GB"/>
              </w:rPr>
              <w:t>nodokļa</w:t>
            </w:r>
            <w:proofErr w:type="spellEnd"/>
            <w:r w:rsidRPr="007C77B5">
              <w:rPr>
                <w:b/>
                <w:lang w:val="en-GB"/>
              </w:rPr>
              <w:t xml:space="preserve"> </w:t>
            </w:r>
            <w:proofErr w:type="spellStart"/>
            <w:r w:rsidRPr="007C77B5">
              <w:rPr>
                <w:b/>
                <w:lang w:val="en-GB"/>
              </w:rPr>
              <w:t>atlaides</w:t>
            </w:r>
            <w:proofErr w:type="spellEnd"/>
            <w:r w:rsidRPr="007C77B5">
              <w:rPr>
                <w:b/>
                <w:lang w:val="en-GB"/>
              </w:rPr>
              <w:t xml:space="preserve"> uz iedzīvotāju ienākuma nodokļa ienākumiem pašvaldības budžetā</w:t>
            </w:r>
          </w:p>
          <w:p w14:paraId="42A1C934" w14:textId="31640FC2" w:rsidR="007C77B5" w:rsidRPr="007C77B5" w:rsidRDefault="007C77B5" w:rsidP="00897C97">
            <w:pPr>
              <w:widowControl w:val="0"/>
              <w:spacing w:line="240" w:lineRule="auto"/>
              <w:rPr>
                <w:b/>
                <w:lang w:val="lv-LV"/>
              </w:rPr>
            </w:pPr>
          </w:p>
        </w:tc>
      </w:tr>
      <w:tr w:rsidR="00574335" w:rsidRPr="0071687A" w14:paraId="3C2EBF4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0E326DC0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7C77B5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7C77B5"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 w:rsidR="007C77B5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7C77B5">
              <w:rPr>
                <w:b/>
                <w:color w:val="1F497D" w:themeColor="text2"/>
                <w:sz w:val="20"/>
                <w:szCs w:val="20"/>
                <w:lang w:val="en-GB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E4FE" w14:textId="77777777" w:rsidR="00F305B3" w:rsidRPr="00C53997" w:rsidRDefault="00F305B3" w:rsidP="00F305B3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proofErr w:type="spellStart"/>
            <w:r w:rsidRPr="00C53997">
              <w:rPr>
                <w:b/>
                <w:i/>
                <w:lang w:val="en-GB"/>
              </w:rPr>
              <w:t>Karīna</w:t>
            </w:r>
            <w:proofErr w:type="spellEnd"/>
            <w:r w:rsidRPr="00C53997">
              <w:rPr>
                <w:b/>
                <w:i/>
                <w:lang w:val="en-GB"/>
              </w:rPr>
              <w:t xml:space="preserve"> </w:t>
            </w:r>
            <w:proofErr w:type="spellStart"/>
            <w:r w:rsidRPr="00C53997">
              <w:rPr>
                <w:b/>
                <w:i/>
                <w:lang w:val="en-GB"/>
              </w:rPr>
              <w:t>Viskuba</w:t>
            </w:r>
            <w:proofErr w:type="spellEnd"/>
          </w:p>
          <w:p w14:paraId="22995E81" w14:textId="49B5BE7D" w:rsidR="00574335" w:rsidRPr="0071687A" w:rsidRDefault="00F305B3" w:rsidP="00F305B3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4B6664">
              <w:rPr>
                <w:i/>
                <w:lang w:val="en-GB"/>
              </w:rPr>
              <w:t xml:space="preserve">LU </w:t>
            </w:r>
            <w:proofErr w:type="spellStart"/>
            <w:r w:rsidRPr="004B6664">
              <w:rPr>
                <w:i/>
                <w:lang w:val="en-GB"/>
              </w:rPr>
              <w:t>doktorante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A053" w14:textId="77777777" w:rsidR="00C53997" w:rsidRPr="00C53997" w:rsidRDefault="00C53997" w:rsidP="00C53997">
            <w:pPr>
              <w:pStyle w:val="Heading3"/>
              <w:shd w:val="clear" w:color="auto" w:fill="FFFFFF"/>
              <w:spacing w:before="0" w:after="0" w:line="308" w:lineRule="atLeast"/>
              <w:rPr>
                <w:b/>
                <w:color w:val="auto"/>
                <w:sz w:val="22"/>
                <w:szCs w:val="22"/>
                <w:lang w:val="en-GB"/>
              </w:rPr>
            </w:pPr>
            <w:r w:rsidRPr="00C53997">
              <w:rPr>
                <w:b/>
                <w:color w:val="auto"/>
                <w:sz w:val="22"/>
                <w:szCs w:val="22"/>
                <w:lang w:val="en-GB"/>
              </w:rPr>
              <w:t xml:space="preserve">Elektroenerģijas un </w:t>
            </w:r>
            <w:proofErr w:type="spellStart"/>
            <w:r w:rsidRPr="00C53997">
              <w:rPr>
                <w:b/>
                <w:color w:val="auto"/>
                <w:sz w:val="22"/>
                <w:szCs w:val="22"/>
                <w:lang w:val="en-GB"/>
              </w:rPr>
              <w:t>energoproduktu</w:t>
            </w:r>
            <w:proofErr w:type="spellEnd"/>
            <w:r w:rsidRPr="00C53997">
              <w:rPr>
                <w:b/>
                <w:color w:val="auto"/>
                <w:sz w:val="22"/>
                <w:szCs w:val="22"/>
                <w:lang w:val="en-GB"/>
              </w:rPr>
              <w:t xml:space="preserve"> tirgus spriedze. Vai ir gaisma tuneļa galā?</w:t>
            </w:r>
          </w:p>
          <w:p w14:paraId="3E0E0DA8" w14:textId="596EDAC6" w:rsidR="00574335" w:rsidRPr="00C53997" w:rsidRDefault="00574335" w:rsidP="00897C9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74335" w:rsidRPr="0071687A" w14:paraId="127DF3CA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A0B7" w14:textId="48D37500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7C77B5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7C77B5">
              <w:rPr>
                <w:b/>
                <w:color w:val="1F497D" w:themeColor="text2"/>
                <w:sz w:val="20"/>
                <w:szCs w:val="20"/>
                <w:lang w:val="en-GB"/>
              </w:rPr>
              <w:t>45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</w:t>
            </w:r>
            <w:r w:rsidR="007C77B5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7C77B5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5860" w14:textId="77777777" w:rsidR="00574335" w:rsidRDefault="00F305B3" w:rsidP="00897C97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proofErr w:type="spellStart"/>
            <w:r w:rsidRPr="00C53997">
              <w:rPr>
                <w:b/>
                <w:i/>
                <w:lang w:val="en-GB"/>
              </w:rPr>
              <w:t>Evija</w:t>
            </w:r>
            <w:proofErr w:type="spellEnd"/>
            <w:r w:rsidRPr="00C53997">
              <w:rPr>
                <w:b/>
                <w:i/>
                <w:lang w:val="en-GB"/>
              </w:rPr>
              <w:t xml:space="preserve"> </w:t>
            </w:r>
            <w:proofErr w:type="spellStart"/>
            <w:r w:rsidRPr="00C53997">
              <w:rPr>
                <w:b/>
                <w:i/>
                <w:lang w:val="en-GB"/>
              </w:rPr>
              <w:t>Dundure</w:t>
            </w:r>
            <w:proofErr w:type="spellEnd"/>
          </w:p>
          <w:p w14:paraId="0767B156" w14:textId="07E88A78" w:rsidR="00165CD7" w:rsidRPr="0071687A" w:rsidRDefault="00165CD7" w:rsidP="00897C97">
            <w:pPr>
              <w:widowControl w:val="0"/>
              <w:spacing w:line="240" w:lineRule="auto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Latvijas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Universitāte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7688" w14:textId="77777777" w:rsidR="00C53997" w:rsidRPr="00C53997" w:rsidRDefault="00C53997" w:rsidP="00C53997">
            <w:pPr>
              <w:pStyle w:val="Heading3"/>
              <w:shd w:val="clear" w:color="auto" w:fill="FFFFFF"/>
              <w:spacing w:before="0" w:after="0" w:line="308" w:lineRule="atLeast"/>
              <w:rPr>
                <w:b/>
                <w:color w:val="auto"/>
                <w:sz w:val="22"/>
                <w:szCs w:val="22"/>
                <w:lang w:val="en-GB"/>
              </w:rPr>
            </w:pPr>
            <w:r w:rsidRPr="00C53997">
              <w:rPr>
                <w:b/>
                <w:color w:val="auto"/>
                <w:sz w:val="22"/>
                <w:szCs w:val="22"/>
                <w:lang w:val="en-GB"/>
              </w:rPr>
              <w:t xml:space="preserve">Pandēmijas krīzes radītie pārbaudījumi Latvijas iedzīvotāju finanšu </w:t>
            </w:r>
            <w:proofErr w:type="spellStart"/>
            <w:r w:rsidRPr="00C53997">
              <w:rPr>
                <w:b/>
                <w:color w:val="auto"/>
                <w:sz w:val="22"/>
                <w:szCs w:val="22"/>
                <w:lang w:val="en-GB"/>
              </w:rPr>
              <w:t>pratībai</w:t>
            </w:r>
            <w:proofErr w:type="spellEnd"/>
            <w:r w:rsidRPr="00C53997">
              <w:rPr>
                <w:b/>
                <w:color w:val="auto"/>
                <w:sz w:val="22"/>
                <w:szCs w:val="22"/>
                <w:lang w:val="en-GB"/>
              </w:rPr>
              <w:t xml:space="preserve"> pensiju plānošanā</w:t>
            </w:r>
          </w:p>
          <w:p w14:paraId="2EEB4334" w14:textId="02804243" w:rsidR="00574335" w:rsidRPr="00C53997" w:rsidRDefault="00574335" w:rsidP="00897C9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21373D" w:rsidRPr="0071687A" w14:paraId="2ADE9CE0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B541" w14:textId="3A7B64BE" w:rsidR="0021373D" w:rsidRPr="0071687A" w:rsidRDefault="0021373D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7C77B5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7C77B5">
              <w:rPr>
                <w:b/>
                <w:color w:val="1F497D" w:themeColor="text2"/>
                <w:sz w:val="20"/>
                <w:szCs w:val="20"/>
                <w:lang w:val="en-GB"/>
              </w:rPr>
              <w:t>00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</w:t>
            </w:r>
            <w:proofErr w:type="gramStart"/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15.--</w:t>
            </w:r>
            <w:proofErr w:type="gramEnd"/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75FA" w14:textId="77777777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Noslēgums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diskusijas</w:t>
            </w:r>
            <w:proofErr w:type="spellEnd"/>
          </w:p>
          <w:p w14:paraId="06B6B8DD" w14:textId="3E8FF80B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</w:tbl>
    <w:p w14:paraId="393505C2" w14:textId="77777777" w:rsidR="004462CD" w:rsidRPr="0071687A" w:rsidRDefault="004462CD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p w14:paraId="422AA8C9" w14:textId="77777777" w:rsidR="0055093F" w:rsidRPr="0071687A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55093F" w:rsidRPr="0071687A" w:rsidSect="00400A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F841" w14:textId="77777777" w:rsidR="00601140" w:rsidRDefault="00601140" w:rsidP="001E409B">
      <w:pPr>
        <w:spacing w:line="240" w:lineRule="auto"/>
      </w:pPr>
      <w:r>
        <w:separator/>
      </w:r>
    </w:p>
  </w:endnote>
  <w:endnote w:type="continuationSeparator" w:id="0">
    <w:p w14:paraId="6DFC36A9" w14:textId="77777777" w:rsidR="00601140" w:rsidRDefault="00601140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2DAE" w14:textId="77777777" w:rsidR="00601140" w:rsidRDefault="00601140" w:rsidP="001E409B">
      <w:pPr>
        <w:spacing w:line="240" w:lineRule="auto"/>
      </w:pPr>
      <w:r>
        <w:separator/>
      </w:r>
    </w:p>
  </w:footnote>
  <w:footnote w:type="continuationSeparator" w:id="0">
    <w:p w14:paraId="58A2D115" w14:textId="77777777" w:rsidR="00601140" w:rsidRDefault="00601140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4D"/>
    <w:rsid w:val="00022C3A"/>
    <w:rsid w:val="00061C0C"/>
    <w:rsid w:val="00061E2E"/>
    <w:rsid w:val="00071D1F"/>
    <w:rsid w:val="0008273B"/>
    <w:rsid w:val="000A6F28"/>
    <w:rsid w:val="000D7977"/>
    <w:rsid w:val="000F4472"/>
    <w:rsid w:val="001055FE"/>
    <w:rsid w:val="0014579B"/>
    <w:rsid w:val="00165CD7"/>
    <w:rsid w:val="00172951"/>
    <w:rsid w:val="00180444"/>
    <w:rsid w:val="001A0C20"/>
    <w:rsid w:val="001C7CBC"/>
    <w:rsid w:val="001E09DD"/>
    <w:rsid w:val="001E2424"/>
    <w:rsid w:val="001E409B"/>
    <w:rsid w:val="001E608E"/>
    <w:rsid w:val="00204C42"/>
    <w:rsid w:val="0021373D"/>
    <w:rsid w:val="00217219"/>
    <w:rsid w:val="002404B4"/>
    <w:rsid w:val="002409E7"/>
    <w:rsid w:val="002445E1"/>
    <w:rsid w:val="00255BE3"/>
    <w:rsid w:val="0028428C"/>
    <w:rsid w:val="00292502"/>
    <w:rsid w:val="0029701F"/>
    <w:rsid w:val="002D1A29"/>
    <w:rsid w:val="00300EDE"/>
    <w:rsid w:val="00334889"/>
    <w:rsid w:val="00342553"/>
    <w:rsid w:val="0038584C"/>
    <w:rsid w:val="003D175C"/>
    <w:rsid w:val="00400AB0"/>
    <w:rsid w:val="00404835"/>
    <w:rsid w:val="004462CD"/>
    <w:rsid w:val="00465FAA"/>
    <w:rsid w:val="004C435E"/>
    <w:rsid w:val="004D7A83"/>
    <w:rsid w:val="004F158D"/>
    <w:rsid w:val="0055093F"/>
    <w:rsid w:val="00554A2B"/>
    <w:rsid w:val="00561255"/>
    <w:rsid w:val="00563E25"/>
    <w:rsid w:val="00574335"/>
    <w:rsid w:val="005C1B06"/>
    <w:rsid w:val="005C6999"/>
    <w:rsid w:val="005F5F3C"/>
    <w:rsid w:val="00601140"/>
    <w:rsid w:val="0066094D"/>
    <w:rsid w:val="00687E9A"/>
    <w:rsid w:val="00692516"/>
    <w:rsid w:val="006A67BC"/>
    <w:rsid w:val="006B16C4"/>
    <w:rsid w:val="0071687A"/>
    <w:rsid w:val="00797510"/>
    <w:rsid w:val="007C77B5"/>
    <w:rsid w:val="007E3DD8"/>
    <w:rsid w:val="007E774C"/>
    <w:rsid w:val="008468CE"/>
    <w:rsid w:val="00851854"/>
    <w:rsid w:val="008523AD"/>
    <w:rsid w:val="00870CC8"/>
    <w:rsid w:val="00872F9B"/>
    <w:rsid w:val="008A5996"/>
    <w:rsid w:val="008B4057"/>
    <w:rsid w:val="008C3C98"/>
    <w:rsid w:val="008F2E2D"/>
    <w:rsid w:val="009068F1"/>
    <w:rsid w:val="00906EDB"/>
    <w:rsid w:val="00945AC3"/>
    <w:rsid w:val="00981960"/>
    <w:rsid w:val="009B6819"/>
    <w:rsid w:val="009C2AE8"/>
    <w:rsid w:val="009D716F"/>
    <w:rsid w:val="009D7E39"/>
    <w:rsid w:val="00A24FC6"/>
    <w:rsid w:val="00A31300"/>
    <w:rsid w:val="00A31622"/>
    <w:rsid w:val="00A37998"/>
    <w:rsid w:val="00A61072"/>
    <w:rsid w:val="00A629A3"/>
    <w:rsid w:val="00AB7D2D"/>
    <w:rsid w:val="00AC0FAE"/>
    <w:rsid w:val="00AD7B90"/>
    <w:rsid w:val="00B260C3"/>
    <w:rsid w:val="00B71FBE"/>
    <w:rsid w:val="00B73C58"/>
    <w:rsid w:val="00B7616B"/>
    <w:rsid w:val="00BC2B07"/>
    <w:rsid w:val="00C0487F"/>
    <w:rsid w:val="00C224D9"/>
    <w:rsid w:val="00C42D84"/>
    <w:rsid w:val="00C53997"/>
    <w:rsid w:val="00C579EF"/>
    <w:rsid w:val="00C705A0"/>
    <w:rsid w:val="00C73F48"/>
    <w:rsid w:val="00C816C6"/>
    <w:rsid w:val="00C97B3F"/>
    <w:rsid w:val="00C97E5D"/>
    <w:rsid w:val="00CF2618"/>
    <w:rsid w:val="00D3490D"/>
    <w:rsid w:val="00D358C2"/>
    <w:rsid w:val="00D5196D"/>
    <w:rsid w:val="00D75EAA"/>
    <w:rsid w:val="00D77887"/>
    <w:rsid w:val="00DC7C63"/>
    <w:rsid w:val="00DD6CE0"/>
    <w:rsid w:val="00DF5B72"/>
    <w:rsid w:val="00E03DC8"/>
    <w:rsid w:val="00E2749B"/>
    <w:rsid w:val="00E27721"/>
    <w:rsid w:val="00E37014"/>
    <w:rsid w:val="00E5799F"/>
    <w:rsid w:val="00E6415D"/>
    <w:rsid w:val="00E81360"/>
    <w:rsid w:val="00E94232"/>
    <w:rsid w:val="00EB1824"/>
    <w:rsid w:val="00F21190"/>
    <w:rsid w:val="00F23797"/>
    <w:rsid w:val="00F23EF4"/>
    <w:rsid w:val="00F305B3"/>
    <w:rsid w:val="00F47FE1"/>
    <w:rsid w:val="00F50F16"/>
    <w:rsid w:val="00F5712D"/>
    <w:rsid w:val="00F72D55"/>
    <w:rsid w:val="00FC2A0F"/>
    <w:rsid w:val="00FE721B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uiPriority w:val="22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23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ferences.lu.lv/event/76/manag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E2A96-B9F6-4875-AE35-BFAF2EE1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Ira</cp:lastModifiedBy>
  <cp:revision>5</cp:revision>
  <cp:lastPrinted>2021-01-08T08:28:00Z</cp:lastPrinted>
  <dcterms:created xsi:type="dcterms:W3CDTF">2022-02-21T07:42:00Z</dcterms:created>
  <dcterms:modified xsi:type="dcterms:W3CDTF">2022-02-21T16:25:00Z</dcterms:modified>
</cp:coreProperties>
</file>