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7B90" w14:textId="77777777" w:rsidR="002311F0" w:rsidRDefault="002311F0">
      <w:pPr>
        <w:jc w:val="center"/>
        <w:rPr>
          <w:rFonts w:ascii="Arial" w:hAnsi="Arial"/>
          <w:b/>
          <w:color w:val="0066CC"/>
          <w:sz w:val="28"/>
        </w:rPr>
      </w:pPr>
    </w:p>
    <w:p w14:paraId="2015CB5E" w14:textId="1208FCEB" w:rsidR="00AE48B2" w:rsidRPr="006121D8" w:rsidRDefault="00000000" w:rsidP="006121D8">
      <w:pPr>
        <w:spacing w:after="0"/>
        <w:jc w:val="center"/>
        <w:rPr>
          <w:sz w:val="24"/>
          <w:szCs w:val="24"/>
        </w:rPr>
      </w:pPr>
      <w:r w:rsidRPr="006121D8">
        <w:rPr>
          <w:rFonts w:ascii="Arial" w:hAnsi="Arial"/>
          <w:b/>
          <w:color w:val="0066CC"/>
          <w:sz w:val="24"/>
          <w:szCs w:val="24"/>
        </w:rPr>
        <w:t>SAMPLE CONFERENCE ABSTRACT TITLE</w:t>
      </w:r>
    </w:p>
    <w:p w14:paraId="7F279788" w14:textId="77777777" w:rsidR="00AE48B2" w:rsidRPr="006121D8" w:rsidRDefault="00000000" w:rsidP="006121D8">
      <w:pPr>
        <w:spacing w:after="0"/>
        <w:jc w:val="center"/>
        <w:rPr>
          <w:sz w:val="20"/>
          <w:szCs w:val="20"/>
        </w:rPr>
      </w:pPr>
      <w:r w:rsidRPr="006121D8">
        <w:rPr>
          <w:rFonts w:ascii="Arial" w:hAnsi="Arial"/>
          <w:sz w:val="20"/>
          <w:szCs w:val="20"/>
        </w:rPr>
        <w:t>First Author¹, Second Author²</w:t>
      </w:r>
    </w:p>
    <w:p w14:paraId="2CED3A10" w14:textId="00EC4992" w:rsidR="00AE48B2" w:rsidRDefault="00000000" w:rsidP="006121D8">
      <w:pPr>
        <w:spacing w:after="0"/>
        <w:jc w:val="center"/>
        <w:rPr>
          <w:rFonts w:ascii="Arial" w:hAnsi="Arial"/>
          <w:i/>
          <w:sz w:val="16"/>
          <w:szCs w:val="16"/>
        </w:rPr>
      </w:pPr>
      <w:r w:rsidRPr="006121D8">
        <w:rPr>
          <w:rFonts w:ascii="Arial" w:hAnsi="Arial"/>
          <w:i/>
          <w:sz w:val="16"/>
          <w:szCs w:val="16"/>
        </w:rPr>
        <w:t>¹Department of Example Science, University of Example, City, Country</w:t>
      </w:r>
      <w:r w:rsidRPr="006121D8">
        <w:rPr>
          <w:rFonts w:ascii="Arial" w:hAnsi="Arial"/>
          <w:i/>
          <w:sz w:val="16"/>
          <w:szCs w:val="16"/>
        </w:rPr>
        <w:br/>
        <w:t>²Institute of Sample Research, City, Country</w:t>
      </w:r>
      <w:r w:rsidRPr="006121D8">
        <w:rPr>
          <w:rFonts w:ascii="Arial" w:hAnsi="Arial"/>
          <w:i/>
          <w:sz w:val="16"/>
          <w:szCs w:val="16"/>
        </w:rPr>
        <w:br/>
        <w:t xml:space="preserve">Corresponding author: </w:t>
      </w:r>
      <w:hyperlink r:id="rId8" w:history="1">
        <w:r w:rsidR="006121D8" w:rsidRPr="006C2E92">
          <w:rPr>
            <w:rStyle w:val="Hyperlink"/>
            <w:rFonts w:ascii="Arial" w:hAnsi="Arial"/>
            <w:i/>
            <w:sz w:val="16"/>
            <w:szCs w:val="16"/>
          </w:rPr>
          <w:t>author@example.com</w:t>
        </w:r>
      </w:hyperlink>
    </w:p>
    <w:p w14:paraId="733E69C5" w14:textId="77777777" w:rsidR="006121D8" w:rsidRPr="006121D8" w:rsidRDefault="006121D8" w:rsidP="006121D8">
      <w:pPr>
        <w:spacing w:after="0"/>
        <w:jc w:val="center"/>
        <w:rPr>
          <w:sz w:val="16"/>
          <w:szCs w:val="16"/>
        </w:rPr>
      </w:pPr>
    </w:p>
    <w:p w14:paraId="23D942D1" w14:textId="77777777" w:rsidR="00AE48B2" w:rsidRDefault="00000000" w:rsidP="006121D8">
      <w:pPr>
        <w:spacing w:after="0"/>
        <w:jc w:val="both"/>
        <w:rPr>
          <w:rFonts w:ascii="Arial" w:hAnsi="Arial" w:cs="Arial"/>
          <w:sz w:val="20"/>
          <w:szCs w:val="20"/>
        </w:rPr>
      </w:pPr>
      <w:r w:rsidRPr="006121D8">
        <w:rPr>
          <w:rFonts w:ascii="Arial" w:hAnsi="Arial" w:cs="Arial"/>
          <w:b/>
          <w:sz w:val="20"/>
          <w:szCs w:val="20"/>
        </w:rPr>
        <w:t xml:space="preserve">Background: </w:t>
      </w:r>
      <w:r w:rsidRPr="006121D8">
        <w:rPr>
          <w:rFonts w:ascii="Arial" w:hAnsi="Arial" w:cs="Arial"/>
          <w:sz w:val="20"/>
          <w:szCs w:val="20"/>
        </w:rPr>
        <w:t>Research in this field has expanded rapidly over the last decade, driven by increasing recognition of the theoretical and applied importance of the problem. Previous studies have demonstrated that the phenomenon under investigation is influenced by multiple interacting factors operating at individual and contextual levels (Smith, 2020; Johnson &amp; Lee, 2022). Despite these advances, significant gaps remain regarding the generalizability of existing findings and the robustness of methodological approaches across different settings. Addressing these limitations is essential for both advancing theory and informing evidence-based practice (Garcia et al., 2021). The present study aims to extend prior work by systematically examining the problem using a rigorously designed and replicable methodological framework.</w:t>
      </w:r>
    </w:p>
    <w:p w14:paraId="2EFBB644" w14:textId="77777777" w:rsidR="006121D8" w:rsidRPr="006121D8" w:rsidRDefault="006121D8" w:rsidP="006121D8">
      <w:pPr>
        <w:spacing w:after="0"/>
        <w:jc w:val="both"/>
        <w:rPr>
          <w:rFonts w:ascii="Arial" w:hAnsi="Arial" w:cs="Arial"/>
          <w:sz w:val="20"/>
          <w:szCs w:val="20"/>
        </w:rPr>
      </w:pPr>
    </w:p>
    <w:p w14:paraId="60E51EF2" w14:textId="77777777" w:rsidR="00AE48B2" w:rsidRDefault="00000000" w:rsidP="006121D8">
      <w:pPr>
        <w:spacing w:after="0"/>
        <w:jc w:val="both"/>
        <w:rPr>
          <w:rFonts w:ascii="Arial" w:hAnsi="Arial" w:cs="Arial"/>
          <w:sz w:val="20"/>
          <w:szCs w:val="20"/>
        </w:rPr>
      </w:pPr>
      <w:r w:rsidRPr="006121D8">
        <w:rPr>
          <w:rFonts w:ascii="Arial" w:hAnsi="Arial" w:cs="Arial"/>
          <w:b/>
          <w:sz w:val="20"/>
          <w:szCs w:val="20"/>
        </w:rPr>
        <w:t xml:space="preserve">Methods: </w:t>
      </w:r>
      <w:r w:rsidRPr="006121D8">
        <w:rPr>
          <w:rFonts w:ascii="Arial" w:hAnsi="Arial" w:cs="Arial"/>
          <w:sz w:val="20"/>
          <w:szCs w:val="20"/>
        </w:rPr>
        <w:t xml:space="preserve">A cross-sectional analytical design was employed. Data </w:t>
      </w:r>
      <w:proofErr w:type="gramStart"/>
      <w:r w:rsidRPr="006121D8">
        <w:rPr>
          <w:rFonts w:ascii="Arial" w:hAnsi="Arial" w:cs="Arial"/>
          <w:sz w:val="20"/>
          <w:szCs w:val="20"/>
        </w:rPr>
        <w:t>were</w:t>
      </w:r>
      <w:proofErr w:type="gramEnd"/>
      <w:r w:rsidRPr="006121D8">
        <w:rPr>
          <w:rFonts w:ascii="Arial" w:hAnsi="Arial" w:cs="Arial"/>
          <w:sz w:val="20"/>
          <w:szCs w:val="20"/>
        </w:rPr>
        <w:t xml:space="preserve"> collected from a well-defined sample using standardized instruments that have demonstrated acceptable validity and reliability in previous research (Brown, 2019). Participants were recruited according to predefined inclusion and exclusion criteria to minimize selection bias. Data collection procedures followed established ethical guidelines and were approved by the relevant institutional review board. Quantitative data were analyzed using descriptive and inferential statistical techniques consistent with prior recommendations in the literature (Field, 2020). All analyses were conducted using validated software, and significance levels were set a priori.</w:t>
      </w:r>
    </w:p>
    <w:p w14:paraId="6094B2D2" w14:textId="77777777" w:rsidR="006121D8" w:rsidRPr="006121D8" w:rsidRDefault="006121D8" w:rsidP="006121D8">
      <w:pPr>
        <w:spacing w:after="0"/>
        <w:jc w:val="both"/>
        <w:rPr>
          <w:rFonts w:ascii="Arial" w:hAnsi="Arial" w:cs="Arial"/>
          <w:sz w:val="20"/>
          <w:szCs w:val="20"/>
        </w:rPr>
      </w:pPr>
    </w:p>
    <w:p w14:paraId="50E10DA5" w14:textId="77777777" w:rsidR="00AE48B2" w:rsidRDefault="00000000" w:rsidP="006121D8">
      <w:pPr>
        <w:spacing w:after="0"/>
        <w:jc w:val="both"/>
        <w:rPr>
          <w:rFonts w:ascii="Arial" w:hAnsi="Arial" w:cs="Arial"/>
          <w:sz w:val="20"/>
          <w:szCs w:val="20"/>
        </w:rPr>
      </w:pPr>
      <w:r w:rsidRPr="006121D8">
        <w:rPr>
          <w:rFonts w:ascii="Arial" w:hAnsi="Arial" w:cs="Arial"/>
          <w:b/>
          <w:sz w:val="20"/>
          <w:szCs w:val="20"/>
        </w:rPr>
        <w:t xml:space="preserve">Results: </w:t>
      </w:r>
      <w:r w:rsidRPr="006121D8">
        <w:rPr>
          <w:rFonts w:ascii="Arial" w:hAnsi="Arial" w:cs="Arial"/>
          <w:sz w:val="20"/>
          <w:szCs w:val="20"/>
        </w:rPr>
        <w:t>The analysis revealed statistically significant associations between the primary variables of interest, supporting the central study hypothesis. Specifically, the main outcome measure showed a meaningful increase relative to baseline and comparison conditions (Williams, 2021). Secondary analyses indicated that these effects were consistent across key subgroups, suggesting robustness of the findings. Effect sizes were comparable to, or exceeded, those reported in earlier studies (Johnson &amp; Lee, 2022). No unexpected adverse patterns were observed, and sensitivity analyses confirmed the stability of the results.</w:t>
      </w:r>
    </w:p>
    <w:p w14:paraId="7D6C5703" w14:textId="77777777" w:rsidR="006121D8" w:rsidRPr="006121D8" w:rsidRDefault="006121D8" w:rsidP="006121D8">
      <w:pPr>
        <w:spacing w:after="0"/>
        <w:jc w:val="both"/>
        <w:rPr>
          <w:rFonts w:ascii="Arial" w:hAnsi="Arial" w:cs="Arial"/>
          <w:sz w:val="20"/>
          <w:szCs w:val="20"/>
        </w:rPr>
      </w:pPr>
    </w:p>
    <w:p w14:paraId="64D543B6" w14:textId="0C9A1958" w:rsidR="00AE48B2" w:rsidRDefault="00000000" w:rsidP="006121D8">
      <w:pPr>
        <w:spacing w:after="0"/>
        <w:jc w:val="both"/>
        <w:rPr>
          <w:rFonts w:ascii="Arial" w:hAnsi="Arial" w:cs="Arial"/>
          <w:sz w:val="20"/>
          <w:szCs w:val="20"/>
        </w:rPr>
      </w:pPr>
      <w:r w:rsidRPr="006121D8">
        <w:rPr>
          <w:rFonts w:ascii="Arial" w:hAnsi="Arial" w:cs="Arial"/>
          <w:b/>
          <w:sz w:val="20"/>
          <w:szCs w:val="20"/>
        </w:rPr>
        <w:t xml:space="preserve">Conclusions: </w:t>
      </w:r>
      <w:r w:rsidRPr="006121D8">
        <w:rPr>
          <w:rFonts w:ascii="Arial" w:hAnsi="Arial" w:cs="Arial"/>
          <w:sz w:val="20"/>
          <w:szCs w:val="20"/>
        </w:rPr>
        <w:t>The findings provide new empirical evidence that strengthens and extends the existing literature. By addressing methodological limitations noted in previous studies, this work contributes to a more nuanced understanding of the phenomenon and its practical implications. The results support the continued development of theory-driven and data-informed approaches in this area (Smith, 2020; Garcia et al., 2021). Future research should build on these findings using longitudinal designs and broader samples to further enhance external validity.</w:t>
      </w:r>
    </w:p>
    <w:p w14:paraId="4CFC2921" w14:textId="77777777" w:rsidR="006121D8" w:rsidRPr="006121D8" w:rsidRDefault="006121D8" w:rsidP="006121D8">
      <w:pPr>
        <w:spacing w:after="0"/>
        <w:jc w:val="both"/>
        <w:rPr>
          <w:rFonts w:ascii="Arial" w:hAnsi="Arial" w:cs="Arial"/>
          <w:sz w:val="20"/>
          <w:szCs w:val="20"/>
        </w:rPr>
      </w:pPr>
    </w:p>
    <w:p w14:paraId="649395FA" w14:textId="77777777" w:rsidR="00AE48B2" w:rsidRDefault="00000000" w:rsidP="006121D8">
      <w:pPr>
        <w:spacing w:after="0"/>
        <w:jc w:val="both"/>
        <w:rPr>
          <w:rFonts w:ascii="Arial" w:hAnsi="Arial" w:cs="Arial"/>
          <w:sz w:val="20"/>
          <w:szCs w:val="20"/>
        </w:rPr>
      </w:pPr>
      <w:r w:rsidRPr="006121D8">
        <w:rPr>
          <w:rFonts w:ascii="Arial" w:hAnsi="Arial" w:cs="Arial"/>
          <w:b/>
          <w:sz w:val="20"/>
          <w:szCs w:val="20"/>
        </w:rPr>
        <w:t xml:space="preserve">Acknowledgements: </w:t>
      </w:r>
      <w:r w:rsidRPr="006121D8">
        <w:rPr>
          <w:rFonts w:ascii="Arial" w:hAnsi="Arial" w:cs="Arial"/>
          <w:sz w:val="20"/>
          <w:szCs w:val="20"/>
        </w:rPr>
        <w:t>This study was supported by institutional resources. The authors thank colleagues and technical staff for their contributions to data collection and analysis.</w:t>
      </w:r>
    </w:p>
    <w:p w14:paraId="4B847E77" w14:textId="77777777" w:rsidR="006121D8" w:rsidRPr="006121D8" w:rsidRDefault="006121D8" w:rsidP="006121D8">
      <w:pPr>
        <w:spacing w:after="0"/>
        <w:jc w:val="both"/>
        <w:rPr>
          <w:rFonts w:ascii="Arial" w:hAnsi="Arial" w:cs="Arial"/>
          <w:sz w:val="20"/>
          <w:szCs w:val="20"/>
        </w:rPr>
      </w:pPr>
    </w:p>
    <w:p w14:paraId="0CED7123" w14:textId="77777777" w:rsidR="00AE48B2" w:rsidRPr="006121D8" w:rsidRDefault="00000000" w:rsidP="006121D8">
      <w:pPr>
        <w:spacing w:after="0"/>
        <w:rPr>
          <w:rFonts w:ascii="Arial" w:hAnsi="Arial" w:cs="Arial"/>
          <w:sz w:val="20"/>
          <w:szCs w:val="20"/>
        </w:rPr>
      </w:pPr>
      <w:r w:rsidRPr="006121D8">
        <w:rPr>
          <w:rFonts w:ascii="Arial" w:hAnsi="Arial" w:cs="Arial"/>
          <w:b/>
          <w:sz w:val="20"/>
          <w:szCs w:val="20"/>
        </w:rPr>
        <w:t>References</w:t>
      </w:r>
    </w:p>
    <w:p w14:paraId="0C1A12FA" w14:textId="77777777" w:rsidR="00AE48B2" w:rsidRPr="006121D8" w:rsidRDefault="00000000" w:rsidP="006121D8">
      <w:pPr>
        <w:spacing w:after="0"/>
        <w:ind w:left="284" w:hanging="284"/>
        <w:jc w:val="both"/>
        <w:rPr>
          <w:rFonts w:ascii="Arial" w:hAnsi="Arial" w:cs="Arial"/>
          <w:sz w:val="20"/>
          <w:szCs w:val="20"/>
        </w:rPr>
      </w:pPr>
      <w:r w:rsidRPr="006121D8">
        <w:rPr>
          <w:rFonts w:ascii="Arial" w:hAnsi="Arial" w:cs="Arial"/>
          <w:sz w:val="20"/>
          <w:szCs w:val="20"/>
        </w:rPr>
        <w:t>1. Brown, L. (2019). Methodological approaches in sample studies. Journal Name, 8(1), 45–52.</w:t>
      </w:r>
    </w:p>
    <w:p w14:paraId="5F56AA54" w14:textId="77777777" w:rsidR="00AE48B2" w:rsidRPr="006121D8" w:rsidRDefault="00000000" w:rsidP="006121D8">
      <w:pPr>
        <w:spacing w:after="0"/>
        <w:ind w:left="284" w:hanging="284"/>
        <w:jc w:val="both"/>
        <w:rPr>
          <w:rFonts w:ascii="Arial" w:hAnsi="Arial" w:cs="Arial"/>
          <w:sz w:val="20"/>
          <w:szCs w:val="20"/>
        </w:rPr>
      </w:pPr>
      <w:r w:rsidRPr="006121D8">
        <w:rPr>
          <w:rFonts w:ascii="Arial" w:hAnsi="Arial" w:cs="Arial"/>
          <w:sz w:val="20"/>
          <w:szCs w:val="20"/>
        </w:rPr>
        <w:t>2. Field, A. (2020). Discovering statistics using applied methods. Publisher.</w:t>
      </w:r>
    </w:p>
    <w:p w14:paraId="1AD14A7C" w14:textId="77777777" w:rsidR="00AE48B2" w:rsidRPr="006121D8" w:rsidRDefault="00000000" w:rsidP="006121D8">
      <w:pPr>
        <w:spacing w:after="0"/>
        <w:ind w:left="284" w:hanging="284"/>
        <w:jc w:val="both"/>
        <w:rPr>
          <w:rFonts w:ascii="Arial" w:hAnsi="Arial" w:cs="Arial"/>
          <w:sz w:val="20"/>
          <w:szCs w:val="20"/>
        </w:rPr>
      </w:pPr>
      <w:r w:rsidRPr="006121D8">
        <w:rPr>
          <w:rFonts w:ascii="Arial" w:hAnsi="Arial" w:cs="Arial"/>
          <w:sz w:val="20"/>
          <w:szCs w:val="20"/>
        </w:rPr>
        <w:lastRenderedPageBreak/>
        <w:t>3. Garcia, M., Lopez, R., &amp; Chen, Y. (2021). Recent developments and implications in the field. Journal Name, 22(1), 1–9.</w:t>
      </w:r>
    </w:p>
    <w:p w14:paraId="6A233516" w14:textId="77777777" w:rsidR="00AE48B2" w:rsidRPr="006121D8" w:rsidRDefault="00000000" w:rsidP="006121D8">
      <w:pPr>
        <w:spacing w:after="0"/>
        <w:ind w:left="284" w:hanging="284"/>
        <w:jc w:val="both"/>
        <w:rPr>
          <w:rFonts w:ascii="Arial" w:hAnsi="Arial" w:cs="Arial"/>
          <w:sz w:val="20"/>
          <w:szCs w:val="20"/>
        </w:rPr>
      </w:pPr>
      <w:r w:rsidRPr="006121D8">
        <w:rPr>
          <w:rFonts w:ascii="Arial" w:hAnsi="Arial" w:cs="Arial"/>
          <w:sz w:val="20"/>
          <w:szCs w:val="20"/>
        </w:rPr>
        <w:t>4. Johnson, R., &amp; Lee, S. (2022). Advances in applied research. Journal Name, 18(4), 310–318.</w:t>
      </w:r>
    </w:p>
    <w:p w14:paraId="63B8761D" w14:textId="77777777" w:rsidR="00AE48B2" w:rsidRPr="006121D8" w:rsidRDefault="00000000" w:rsidP="006121D8">
      <w:pPr>
        <w:spacing w:after="0"/>
        <w:ind w:left="284" w:hanging="284"/>
        <w:jc w:val="both"/>
        <w:rPr>
          <w:rFonts w:ascii="Arial" w:hAnsi="Arial" w:cs="Arial"/>
          <w:sz w:val="20"/>
          <w:szCs w:val="20"/>
        </w:rPr>
      </w:pPr>
      <w:r w:rsidRPr="006121D8">
        <w:rPr>
          <w:rFonts w:ascii="Arial" w:hAnsi="Arial" w:cs="Arial"/>
          <w:sz w:val="20"/>
          <w:szCs w:val="20"/>
        </w:rPr>
        <w:t>5. Smith, J. (2020). Title of the article. Journal Name, 12(3), 123–130.</w:t>
      </w:r>
    </w:p>
    <w:p w14:paraId="369830AB" w14:textId="77777777" w:rsidR="00AE48B2" w:rsidRPr="006121D8" w:rsidRDefault="00000000" w:rsidP="006121D8">
      <w:pPr>
        <w:spacing w:after="0"/>
        <w:ind w:left="284" w:hanging="284"/>
        <w:jc w:val="both"/>
        <w:rPr>
          <w:rFonts w:ascii="Arial" w:hAnsi="Arial" w:cs="Arial"/>
          <w:sz w:val="20"/>
          <w:szCs w:val="20"/>
        </w:rPr>
      </w:pPr>
      <w:r w:rsidRPr="006121D8">
        <w:rPr>
          <w:rFonts w:ascii="Arial" w:hAnsi="Arial" w:cs="Arial"/>
          <w:sz w:val="20"/>
          <w:szCs w:val="20"/>
        </w:rPr>
        <w:t>6. Williams, P. (2021). Outcomes of related interventions. Journal Name, 15(2), 200–208.</w:t>
      </w:r>
    </w:p>
    <w:sectPr w:rsidR="00AE48B2" w:rsidRPr="006121D8"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0B57" w14:textId="77777777" w:rsidR="00604F7B" w:rsidRDefault="00604F7B">
      <w:pPr>
        <w:spacing w:after="0" w:line="240" w:lineRule="auto"/>
      </w:pPr>
      <w:r>
        <w:separator/>
      </w:r>
    </w:p>
  </w:endnote>
  <w:endnote w:type="continuationSeparator" w:id="0">
    <w:p w14:paraId="0CA5BBB7" w14:textId="77777777" w:rsidR="00604F7B" w:rsidRDefault="0060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118D" w14:textId="77777777" w:rsidR="00604F7B" w:rsidRDefault="00604F7B">
      <w:pPr>
        <w:spacing w:after="0" w:line="240" w:lineRule="auto"/>
      </w:pPr>
      <w:r>
        <w:separator/>
      </w:r>
    </w:p>
  </w:footnote>
  <w:footnote w:type="continuationSeparator" w:id="0">
    <w:p w14:paraId="676BD34F" w14:textId="77777777" w:rsidR="00604F7B" w:rsidRDefault="0060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FBDB" w14:textId="77777777" w:rsidR="00AE48B2" w:rsidRDefault="00000000">
    <w:pPr>
      <w:pStyle w:val="Header"/>
    </w:pPr>
    <w:r>
      <w:rPr>
        <w:noProof/>
      </w:rPr>
      <w:drawing>
        <wp:inline distT="0" distB="0" distL="0" distR="0" wp14:anchorId="15A7F839" wp14:editId="67EA6C36">
          <wp:extent cx="1828800" cy="4962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
                  <a:stretch>
                    <a:fillRect/>
                  </a:stretch>
                </pic:blipFill>
                <pic:spPr>
                  <a:xfrm>
                    <a:off x="0" y="0"/>
                    <a:ext cx="1828800" cy="496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6092898">
    <w:abstractNumId w:val="8"/>
  </w:num>
  <w:num w:numId="2" w16cid:durableId="129446473">
    <w:abstractNumId w:val="6"/>
  </w:num>
  <w:num w:numId="3" w16cid:durableId="180240457">
    <w:abstractNumId w:val="5"/>
  </w:num>
  <w:num w:numId="4" w16cid:durableId="1067993387">
    <w:abstractNumId w:val="4"/>
  </w:num>
  <w:num w:numId="5" w16cid:durableId="59789558">
    <w:abstractNumId w:val="7"/>
  </w:num>
  <w:num w:numId="6" w16cid:durableId="568081319">
    <w:abstractNumId w:val="3"/>
  </w:num>
  <w:num w:numId="7" w16cid:durableId="1506870041">
    <w:abstractNumId w:val="2"/>
  </w:num>
  <w:num w:numId="8" w16cid:durableId="1397165232">
    <w:abstractNumId w:val="1"/>
  </w:num>
  <w:num w:numId="9" w16cid:durableId="147687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11F0"/>
    <w:rsid w:val="0029639D"/>
    <w:rsid w:val="00326F90"/>
    <w:rsid w:val="003F301E"/>
    <w:rsid w:val="00604F7B"/>
    <w:rsid w:val="006121D8"/>
    <w:rsid w:val="00AA1D8D"/>
    <w:rsid w:val="00AE48B2"/>
    <w:rsid w:val="00B47730"/>
    <w:rsid w:val="00B77FA9"/>
    <w:rsid w:val="00B9198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6186A1"/>
  <w14:defaultImageDpi w14:val="300"/>
  <w15:docId w15:val="{24402605-8AD1-43C9-B14C-C2104393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121D8"/>
    <w:rPr>
      <w:color w:val="0000FF" w:themeColor="hyperlink"/>
      <w:u w:val="single"/>
    </w:rPr>
  </w:style>
  <w:style w:type="character" w:styleId="UnresolvedMention">
    <w:name w:val="Unresolved Mention"/>
    <w:basedOn w:val="DefaultParagraphFont"/>
    <w:uiPriority w:val="99"/>
    <w:semiHidden/>
    <w:unhideWhenUsed/>
    <w:rsid w:val="00612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xampl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Olga Sozinova</cp:lastModifiedBy>
  <cp:revision>3</cp:revision>
  <dcterms:created xsi:type="dcterms:W3CDTF">2026-01-29T10:08:00Z</dcterms:created>
  <dcterms:modified xsi:type="dcterms:W3CDTF">2026-01-29T15:00:00Z</dcterms:modified>
  <cp:category/>
</cp:coreProperties>
</file>